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25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Методические рекомендации для организации самостоятельной работы  по учебной дис</w:t>
      </w:r>
      <w:r w:rsidR="003C5796">
        <w:rPr>
          <w:rFonts w:ascii="Times New Roman" w:hAnsi="Times New Roman"/>
          <w:sz w:val="28"/>
          <w:szCs w:val="28"/>
        </w:rPr>
        <w:t xml:space="preserve">циплине «Основы </w:t>
      </w:r>
      <w:proofErr w:type="spellStart"/>
      <w:r w:rsidR="003C5796">
        <w:rPr>
          <w:rFonts w:ascii="Times New Roman" w:hAnsi="Times New Roman"/>
          <w:sz w:val="28"/>
          <w:szCs w:val="28"/>
        </w:rPr>
        <w:t>видеорежиссуры</w:t>
      </w:r>
      <w:proofErr w:type="spellEnd"/>
      <w:r w:rsidRPr="0026525E">
        <w:rPr>
          <w:rFonts w:ascii="Times New Roman" w:hAnsi="Times New Roman"/>
          <w:sz w:val="28"/>
          <w:szCs w:val="28"/>
        </w:rPr>
        <w:t>» предназначены для студентов</w:t>
      </w:r>
      <w:r w:rsidR="00AB2ADF">
        <w:rPr>
          <w:rFonts w:ascii="Times New Roman" w:hAnsi="Times New Roman"/>
          <w:sz w:val="28"/>
          <w:szCs w:val="28"/>
        </w:rPr>
        <w:t xml:space="preserve"> специальности «НХТ</w:t>
      </w:r>
      <w:r w:rsidRPr="0026525E">
        <w:rPr>
          <w:rFonts w:ascii="Times New Roman" w:hAnsi="Times New Roman"/>
          <w:sz w:val="28"/>
          <w:szCs w:val="28"/>
        </w:rPr>
        <w:t>».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В результате выполнения самостоятельных работ студент должен знать:</w:t>
      </w:r>
    </w:p>
    <w:p w:rsidR="003A70AC" w:rsidRPr="0026525E" w:rsidRDefault="003A70AC" w:rsidP="003A70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как составлять конспект, опорный конспект и опорную схему;</w:t>
      </w:r>
    </w:p>
    <w:p w:rsidR="003A70AC" w:rsidRPr="0026525E" w:rsidRDefault="003A70AC" w:rsidP="003A70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как подготовить сообщение, реферат.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Студент должен выполнить работу за определенное время.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Каждый студент после выполнения работы должен представить отчет о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проделанной работе в виде опорного конспекта, конспекта, опорной схемы, реферата.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Оценку по самостоятельной работе студент получает, с учетом срока выполнения работы, если:</w:t>
      </w:r>
    </w:p>
    <w:p w:rsidR="003A70AC" w:rsidRPr="0026525E" w:rsidRDefault="003A70AC" w:rsidP="003A70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задания выполнены правильно и в полном объеме;</w:t>
      </w:r>
    </w:p>
    <w:p w:rsidR="003A70AC" w:rsidRPr="0026525E" w:rsidRDefault="003A70AC" w:rsidP="003A70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26525E">
        <w:rPr>
          <w:rFonts w:ascii="Times New Roman" w:hAnsi="Times New Roman"/>
          <w:sz w:val="28"/>
          <w:szCs w:val="28"/>
        </w:rPr>
        <w:t>отчет выполнен в соответствии с требованиями к выполнению самостоятельной работы.</w:t>
      </w: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96" w:rsidRPr="003C5796" w:rsidRDefault="003C5796" w:rsidP="003C5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96">
        <w:rPr>
          <w:rFonts w:ascii="Times New Roman" w:hAnsi="Times New Roman" w:cs="Times New Roman"/>
          <w:b/>
          <w:sz w:val="28"/>
          <w:szCs w:val="28"/>
        </w:rPr>
        <w:lastRenderedPageBreak/>
        <w:t>Раздел 1. Кино и телевидение – виды экранного пространственно-временного искусства</w:t>
      </w:r>
    </w:p>
    <w:p w:rsidR="003C5796" w:rsidRDefault="003C5796" w:rsidP="003C5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96">
        <w:rPr>
          <w:rFonts w:ascii="Times New Roman" w:hAnsi="Times New Roman" w:cs="Times New Roman"/>
          <w:b/>
          <w:sz w:val="28"/>
          <w:szCs w:val="28"/>
        </w:rPr>
        <w:t>Тема 1. История и предпосылки возникновения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кино и ТВ, пути их развития (4 часа)</w:t>
      </w:r>
    </w:p>
    <w:p w:rsidR="002D132F" w:rsidRPr="002D132F" w:rsidRDefault="002D132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C5796">
        <w:rPr>
          <w:rFonts w:ascii="Times New Roman" w:hAnsi="Times New Roman" w:cs="Times New Roman"/>
          <w:sz w:val="28"/>
          <w:szCs w:val="28"/>
        </w:rPr>
        <w:t xml:space="preserve"> сформулировать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3C5796">
        <w:rPr>
          <w:rFonts w:ascii="Times New Roman" w:hAnsi="Times New Roman" w:cs="Times New Roman"/>
          <w:sz w:val="28"/>
          <w:szCs w:val="28"/>
        </w:rPr>
        <w:t xml:space="preserve">ставление о возникновении кино и телевидение </w:t>
      </w:r>
      <w:r w:rsidR="00AB2ADF" w:rsidRPr="00AB2ADF">
        <w:t xml:space="preserve"> </w:t>
      </w:r>
      <w:r w:rsidR="00AB2ADF" w:rsidRPr="00AB2ADF">
        <w:rPr>
          <w:rFonts w:ascii="Times New Roman" w:hAnsi="Times New Roman" w:cs="Times New Roman"/>
          <w:sz w:val="28"/>
          <w:szCs w:val="28"/>
        </w:rPr>
        <w:t>уметь составить опорную схему и написать реферат.</w:t>
      </w:r>
    </w:p>
    <w:p w:rsidR="00571F08" w:rsidRPr="00F86E7E" w:rsidRDefault="002D132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7B6B32" w:rsidRPr="00F86E7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AB2ADF">
        <w:rPr>
          <w:rFonts w:ascii="Times New Roman" w:hAnsi="Times New Roman" w:cs="Times New Roman"/>
          <w:b/>
          <w:sz w:val="28"/>
          <w:szCs w:val="28"/>
        </w:rPr>
        <w:t>:</w:t>
      </w:r>
      <w:r w:rsidR="007B6B32" w:rsidRPr="00F8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ADF" w:rsidRPr="00AB2ADF">
        <w:rPr>
          <w:rFonts w:ascii="Times New Roman" w:hAnsi="Times New Roman" w:cs="Times New Roman"/>
          <w:sz w:val="28"/>
          <w:szCs w:val="28"/>
        </w:rPr>
        <w:t>опорная схема, реферат</w:t>
      </w:r>
    </w:p>
    <w:p w:rsidR="00571F08" w:rsidRDefault="00571F08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7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C5796" w:rsidRPr="003C5796" w:rsidRDefault="003C5796" w:rsidP="003C579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А. 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Голядкин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 зарубежного телевидения: учебное пособие для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ВУЗ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3C5796" w:rsidRPr="003C5796" w:rsidRDefault="003C5796" w:rsidP="003C579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Муратов. Телевизионное общение в кадре и за кадром. М., 2003.</w:t>
      </w:r>
    </w:p>
    <w:p w:rsidR="003C5796" w:rsidRPr="003C5796" w:rsidRDefault="003C5796" w:rsidP="003C579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Соколов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Монтаж. Телевидение. Кино. Видео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2-я. М.: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“625”, 2001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5796" w:rsidRPr="00FD1CC0" w:rsidRDefault="003C5796" w:rsidP="008D4D7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Эйзенштейн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="00FD1CC0" w:rsidRPr="00FD1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2000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CC0" w:rsidRPr="00FD1CC0" w:rsidRDefault="00FD1CC0" w:rsidP="00FD1CC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CC0">
        <w:rPr>
          <w:rFonts w:ascii="Times New Roman" w:hAnsi="Times New Roman" w:cs="Times New Roman"/>
          <w:sz w:val="28"/>
          <w:szCs w:val="28"/>
        </w:rPr>
        <w:t>В.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C0">
        <w:rPr>
          <w:rFonts w:ascii="Times New Roman" w:hAnsi="Times New Roman" w:cs="Times New Roman"/>
          <w:sz w:val="28"/>
          <w:szCs w:val="28"/>
        </w:rPr>
        <w:t>Н.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1CC0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1CC0">
        <w:rPr>
          <w:rFonts w:ascii="Times New Roman" w:hAnsi="Times New Roman" w:cs="Times New Roman"/>
          <w:sz w:val="28"/>
          <w:szCs w:val="28"/>
        </w:rPr>
        <w:t xml:space="preserve"> Эстетика экрана и взаимодействие экранных искусств. М.: Искусство, 1987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CC0" w:rsidRPr="00FD1CC0" w:rsidRDefault="00FD1CC0" w:rsidP="00FD1CC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D1CC0">
        <w:rPr>
          <w:rFonts w:ascii="Times New Roman" w:hAnsi="Times New Roman" w:cs="Times New Roman"/>
          <w:bCs/>
          <w:iCs/>
          <w:sz w:val="28"/>
          <w:szCs w:val="28"/>
        </w:rPr>
        <w:t>Юренев Р. Чудесное кино: краткая история мирового кино//Книга для учащихся. М.: Просвещение, 1983</w:t>
      </w: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FD1CC0" w:rsidRPr="00FD1CC0" w:rsidRDefault="00FD1CC0" w:rsidP="00FD1C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ADF" w:rsidRPr="00F86E7E" w:rsidRDefault="00AB2AD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E0" w:rsidRPr="00FD1CC0" w:rsidRDefault="006F221D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AB2ADF" w:rsidRPr="00AB2ADF">
        <w:t xml:space="preserve"> </w:t>
      </w:r>
      <w:r w:rsidR="00FD1CC0" w:rsidRPr="00FD1CC0">
        <w:rPr>
          <w:rFonts w:ascii="Times New Roman" w:hAnsi="Times New Roman" w:cs="Times New Roman"/>
          <w:b/>
          <w:bCs/>
          <w:sz w:val="28"/>
          <w:szCs w:val="28"/>
        </w:rPr>
        <w:t>Виды экранного искусства, основные законы, пространство экрана и време</w:t>
      </w:r>
      <w:r w:rsidR="00FD1CC0">
        <w:rPr>
          <w:rFonts w:ascii="Times New Roman" w:hAnsi="Times New Roman" w:cs="Times New Roman"/>
          <w:b/>
          <w:bCs/>
          <w:sz w:val="28"/>
          <w:szCs w:val="28"/>
        </w:rPr>
        <w:t>ни (2 часа)</w:t>
      </w:r>
    </w:p>
    <w:p w:rsidR="00062AE0" w:rsidRDefault="00062AE0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B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CC0">
        <w:rPr>
          <w:rFonts w:ascii="Times New Roman" w:hAnsi="Times New Roman" w:cs="Times New Roman"/>
          <w:sz w:val="28"/>
          <w:szCs w:val="28"/>
        </w:rPr>
        <w:t>изучить виды экранного искусства, основные законы и пространство экрана и времени</w:t>
      </w:r>
    </w:p>
    <w:p w:rsidR="00207A1F" w:rsidRDefault="00062AE0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F503BB" w:rsidRPr="00F503BB">
        <w:rPr>
          <w:rFonts w:ascii="Times New Roman" w:hAnsi="Times New Roman" w:cs="Times New Roman"/>
          <w:sz w:val="28"/>
          <w:szCs w:val="28"/>
        </w:rPr>
        <w:t>реферат</w:t>
      </w:r>
    </w:p>
    <w:p w:rsidR="00207A1F" w:rsidRDefault="00207A1F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7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D1CC0" w:rsidRPr="003C5796" w:rsidRDefault="00FD1CC0" w:rsidP="00FD1CC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А. 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Голядкин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 зарубежного телевидения: учебное пособие для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ВУЗ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FD1CC0" w:rsidRPr="003C5796" w:rsidRDefault="00FD1CC0" w:rsidP="00FD1CC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Муратов. Телевизионное общение в кадре и за кадром. М., 2003.</w:t>
      </w:r>
    </w:p>
    <w:p w:rsidR="00FD1CC0" w:rsidRPr="003C5796" w:rsidRDefault="00FD1CC0" w:rsidP="00FD1CC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Соколов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Монтаж. Телевидение. Кино. Видео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2-я. М.: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“625”, 2001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CC0" w:rsidRPr="00FD1CC0" w:rsidRDefault="00FD1CC0" w:rsidP="00FD1C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Эйзенштейн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Pr="00FD1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2000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CC0" w:rsidRPr="00FD1CC0" w:rsidRDefault="00FD1CC0" w:rsidP="00FD1CC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CC0">
        <w:rPr>
          <w:rFonts w:ascii="Times New Roman" w:hAnsi="Times New Roman" w:cs="Times New Roman"/>
          <w:sz w:val="28"/>
          <w:szCs w:val="28"/>
        </w:rPr>
        <w:t>В.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C0">
        <w:rPr>
          <w:rFonts w:ascii="Times New Roman" w:hAnsi="Times New Roman" w:cs="Times New Roman"/>
          <w:sz w:val="28"/>
          <w:szCs w:val="28"/>
        </w:rPr>
        <w:t>Н.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1CC0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1CC0">
        <w:rPr>
          <w:rFonts w:ascii="Times New Roman" w:hAnsi="Times New Roman" w:cs="Times New Roman"/>
          <w:sz w:val="28"/>
          <w:szCs w:val="28"/>
        </w:rPr>
        <w:t xml:space="preserve"> Эстетика экрана и взаимодействие экранных искусств. М.: Искусство, 1987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CC0" w:rsidRPr="00FD1CC0" w:rsidRDefault="00FD1CC0" w:rsidP="00FD1CC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D1CC0">
        <w:rPr>
          <w:rFonts w:ascii="Times New Roman" w:hAnsi="Times New Roman" w:cs="Times New Roman"/>
          <w:bCs/>
          <w:iCs/>
          <w:sz w:val="28"/>
          <w:szCs w:val="28"/>
        </w:rPr>
        <w:t>Юренев Р. Чудесное кино: краткая история мирового кино//Книга для учащихся. М.: Просвещение, 1983</w:t>
      </w: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62AE0" w:rsidRDefault="00062AE0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AE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F503BB" w:rsidRPr="00F50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1CC0">
        <w:rPr>
          <w:rFonts w:ascii="Times New Roman" w:hAnsi="Times New Roman" w:cs="Times New Roman"/>
          <w:b/>
          <w:bCs/>
          <w:sz w:val="28"/>
          <w:szCs w:val="28"/>
        </w:rPr>
        <w:t>Жанры и стили в кино</w:t>
      </w:r>
      <w:r w:rsidR="00F503BB" w:rsidRPr="00F503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1CC0">
        <w:rPr>
          <w:rFonts w:ascii="Times New Roman" w:hAnsi="Times New Roman" w:cs="Times New Roman"/>
          <w:b/>
          <w:sz w:val="28"/>
          <w:szCs w:val="28"/>
        </w:rPr>
        <w:t>(4</w:t>
      </w:r>
      <w:r w:rsidR="006F221D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07A1F" w:rsidRPr="00F503BB" w:rsidRDefault="00207A1F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F503BB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FD1CC0">
        <w:rPr>
          <w:rFonts w:ascii="Times New Roman" w:hAnsi="Times New Roman" w:cs="Times New Roman"/>
          <w:sz w:val="28"/>
          <w:szCs w:val="28"/>
        </w:rPr>
        <w:t xml:space="preserve">знания  и жанровые характеристики кино, стили кино </w:t>
      </w:r>
    </w:p>
    <w:p w:rsidR="006F221D" w:rsidRDefault="006F221D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3BB" w:rsidRPr="00F503BB">
        <w:rPr>
          <w:rFonts w:ascii="Times New Roman" w:hAnsi="Times New Roman" w:cs="Times New Roman"/>
          <w:sz w:val="28"/>
          <w:szCs w:val="28"/>
        </w:rPr>
        <w:t>составить опорную схему конспект, подобрать при</w:t>
      </w:r>
      <w:r w:rsidR="00FD1CC0">
        <w:rPr>
          <w:rFonts w:ascii="Times New Roman" w:hAnsi="Times New Roman" w:cs="Times New Roman"/>
          <w:sz w:val="28"/>
          <w:szCs w:val="28"/>
        </w:rPr>
        <w:t>меры к основным жанрам кинематографа</w:t>
      </w:r>
    </w:p>
    <w:p w:rsidR="006F221D" w:rsidRDefault="006F221D" w:rsidP="008D4D7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1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D1CC0" w:rsidRDefault="00FD1CC0" w:rsidP="008D4D7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C0" w:rsidRPr="003C5796" w:rsidRDefault="00FD1CC0" w:rsidP="00FD1CC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А. 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Голядкин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 зарубежного телевидения: учебное пособие для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ВУЗ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FD1CC0" w:rsidRPr="003C5796" w:rsidRDefault="00FD1CC0" w:rsidP="00FD1CC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Муратов. Телевизионное общение в кадре и за кадром. М., 2003.</w:t>
      </w:r>
    </w:p>
    <w:p w:rsidR="00FD1CC0" w:rsidRPr="003C5796" w:rsidRDefault="00FD1CC0" w:rsidP="00FD1CC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Соколов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Монтаж. Телевидение. Кино. Видео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2-я. М.: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“625”, 2001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CC0" w:rsidRPr="00FD1CC0" w:rsidRDefault="00FD1CC0" w:rsidP="00FD1CC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Эйзенштейн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Pr="00FD1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2000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CC0" w:rsidRPr="00FD1CC0" w:rsidRDefault="00FD1CC0" w:rsidP="00FD1CC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CC0">
        <w:rPr>
          <w:rFonts w:ascii="Times New Roman" w:hAnsi="Times New Roman" w:cs="Times New Roman"/>
          <w:sz w:val="28"/>
          <w:szCs w:val="28"/>
        </w:rPr>
        <w:t>В.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C0">
        <w:rPr>
          <w:rFonts w:ascii="Times New Roman" w:hAnsi="Times New Roman" w:cs="Times New Roman"/>
          <w:sz w:val="28"/>
          <w:szCs w:val="28"/>
        </w:rPr>
        <w:t>Н.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1CC0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1CC0">
        <w:rPr>
          <w:rFonts w:ascii="Times New Roman" w:hAnsi="Times New Roman" w:cs="Times New Roman"/>
          <w:sz w:val="28"/>
          <w:szCs w:val="28"/>
        </w:rPr>
        <w:t xml:space="preserve"> Эстетика экрана и взаимодействие экранных искусств. М.: Искусство, 1987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CC0" w:rsidRPr="00FD1CC0" w:rsidRDefault="00FD1CC0" w:rsidP="00FD1CC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D1CC0">
        <w:rPr>
          <w:rFonts w:ascii="Times New Roman" w:hAnsi="Times New Roman" w:cs="Times New Roman"/>
          <w:bCs/>
          <w:iCs/>
          <w:sz w:val="28"/>
          <w:szCs w:val="28"/>
        </w:rPr>
        <w:t>Юренев Р. Чудесное кино: краткая история мирового кино//Книга для учащихся. М.: Просвещение, 1983</w:t>
      </w: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26454" w:rsidRDefault="00A26454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76" w:rsidRDefault="00A26454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454">
        <w:rPr>
          <w:rFonts w:ascii="Times New Roman" w:hAnsi="Times New Roman" w:cs="Times New Roman"/>
          <w:b/>
          <w:sz w:val="28"/>
          <w:szCs w:val="28"/>
        </w:rPr>
        <w:t>Раздел 2. Киносценарий – особая форма драматургии</w:t>
      </w:r>
    </w:p>
    <w:p w:rsidR="00B27291" w:rsidRDefault="00B2729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FD1CC0">
        <w:rPr>
          <w:rFonts w:ascii="Times New Roman" w:hAnsi="Times New Roman" w:cs="Times New Roman"/>
          <w:b/>
          <w:sz w:val="28"/>
          <w:szCs w:val="28"/>
        </w:rPr>
        <w:t>Литературный сценарий (4 часа)</w:t>
      </w:r>
    </w:p>
    <w:p w:rsid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7291">
        <w:rPr>
          <w:rFonts w:ascii="Times New Roman" w:hAnsi="Times New Roman" w:cs="Times New Roman"/>
          <w:sz w:val="28"/>
          <w:szCs w:val="28"/>
        </w:rPr>
        <w:t>освоить</w:t>
      </w:r>
      <w:r w:rsidR="00F503BB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="00FD1CC0">
        <w:rPr>
          <w:rFonts w:ascii="Times New Roman" w:hAnsi="Times New Roman" w:cs="Times New Roman"/>
          <w:sz w:val="28"/>
          <w:szCs w:val="28"/>
        </w:rPr>
        <w:t>литературных сценариях</w:t>
      </w:r>
    </w:p>
    <w:p w:rsidR="00B27291" w:rsidRDefault="00B2729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54">
        <w:rPr>
          <w:rFonts w:ascii="Times New Roman" w:hAnsi="Times New Roman" w:cs="Times New Roman"/>
          <w:sz w:val="28"/>
          <w:szCs w:val="28"/>
        </w:rPr>
        <w:t>проанализировать примеры сценариев</w:t>
      </w:r>
    </w:p>
    <w:p w:rsidR="00B27291" w:rsidRDefault="00B2729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9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26454" w:rsidRPr="003C5796" w:rsidRDefault="00A26454" w:rsidP="00A2645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А. 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Голядкин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 зарубежного телевидения: учебное пособие для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ВУЗ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A26454" w:rsidRPr="003C5796" w:rsidRDefault="00A26454" w:rsidP="00A2645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Муратов. Телевизионное общение в кадре и за кадром. М., 2003.</w:t>
      </w:r>
    </w:p>
    <w:p w:rsidR="00A26454" w:rsidRPr="003C5796" w:rsidRDefault="00A26454" w:rsidP="00A2645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Соколов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Монтаж. Телевидение. Кино. Видео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2-я.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“625”, 2001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454" w:rsidRPr="00FD1CC0" w:rsidRDefault="00A26454" w:rsidP="00A2645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Эйзенштейн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Pr="00FD1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2000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454" w:rsidRPr="00FD1CC0" w:rsidRDefault="00A26454" w:rsidP="00A2645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CC0">
        <w:rPr>
          <w:rFonts w:ascii="Times New Roman" w:hAnsi="Times New Roman" w:cs="Times New Roman"/>
          <w:sz w:val="28"/>
          <w:szCs w:val="28"/>
        </w:rPr>
        <w:t>В.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C0">
        <w:rPr>
          <w:rFonts w:ascii="Times New Roman" w:hAnsi="Times New Roman" w:cs="Times New Roman"/>
          <w:sz w:val="28"/>
          <w:szCs w:val="28"/>
        </w:rPr>
        <w:t>Н.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1CC0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1CC0">
        <w:rPr>
          <w:rFonts w:ascii="Times New Roman" w:hAnsi="Times New Roman" w:cs="Times New Roman"/>
          <w:sz w:val="28"/>
          <w:szCs w:val="28"/>
        </w:rPr>
        <w:t xml:space="preserve"> Эстетика экрана и взаимодействие экранных искусств. М.: Искусство, 1987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454" w:rsidRPr="00FD1CC0" w:rsidRDefault="00A26454" w:rsidP="00A2645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D1CC0">
        <w:rPr>
          <w:rFonts w:ascii="Times New Roman" w:hAnsi="Times New Roman" w:cs="Times New Roman"/>
          <w:bCs/>
          <w:iCs/>
          <w:sz w:val="28"/>
          <w:szCs w:val="28"/>
        </w:rPr>
        <w:t>Юренев Р. Чудесное кино: краткая история мирового кино//Книга для учащихся. М.: Просвещение, 1983</w:t>
      </w: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26454" w:rsidRDefault="00A26454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B01" w:rsidRDefault="00B73B01" w:rsidP="008D4D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26454" w:rsidRPr="00A26454">
        <w:rPr>
          <w:rFonts w:ascii="Times New Roman" w:hAnsi="Times New Roman" w:cs="Times New Roman"/>
          <w:b/>
          <w:bCs/>
          <w:sz w:val="28"/>
          <w:szCs w:val="28"/>
        </w:rPr>
        <w:t>Режиссерский сценарий - режиссерская экс</w:t>
      </w:r>
      <w:r w:rsidR="00A26454">
        <w:rPr>
          <w:rFonts w:ascii="Times New Roman" w:hAnsi="Times New Roman" w:cs="Times New Roman"/>
          <w:b/>
          <w:bCs/>
          <w:sz w:val="28"/>
          <w:szCs w:val="28"/>
        </w:rPr>
        <w:t>пликация литературного сценария  (2 часа)</w:t>
      </w:r>
    </w:p>
    <w:p w:rsidR="00E36EC2" w:rsidRDefault="00E36EC2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B01" w:rsidRDefault="00B73B0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A26454">
        <w:rPr>
          <w:rFonts w:ascii="Times New Roman" w:hAnsi="Times New Roman" w:cs="Times New Roman"/>
          <w:sz w:val="28"/>
          <w:szCs w:val="28"/>
        </w:rPr>
        <w:t>закрепить знан</w:t>
      </w:r>
      <w:r w:rsidR="00454D70">
        <w:rPr>
          <w:rFonts w:ascii="Times New Roman" w:hAnsi="Times New Roman" w:cs="Times New Roman"/>
          <w:sz w:val="28"/>
          <w:szCs w:val="28"/>
        </w:rPr>
        <w:t xml:space="preserve">ия о </w:t>
      </w:r>
      <w:proofErr w:type="gramStart"/>
      <w:r w:rsidR="00454D70">
        <w:rPr>
          <w:rFonts w:ascii="Times New Roman" w:hAnsi="Times New Roman" w:cs="Times New Roman"/>
          <w:bCs/>
          <w:sz w:val="28"/>
          <w:szCs w:val="28"/>
        </w:rPr>
        <w:t>режиссерской</w:t>
      </w:r>
      <w:proofErr w:type="gramEnd"/>
      <w:r w:rsidR="00454D70" w:rsidRPr="00454D70">
        <w:rPr>
          <w:rFonts w:ascii="Times New Roman" w:hAnsi="Times New Roman" w:cs="Times New Roman"/>
          <w:bCs/>
          <w:sz w:val="28"/>
          <w:szCs w:val="28"/>
        </w:rPr>
        <w:t xml:space="preserve"> экспликация литературного сценария  </w:t>
      </w:r>
    </w:p>
    <w:p w:rsidR="00B73B01" w:rsidRDefault="00B73B01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4D70" w:rsidRPr="00454D70">
        <w:rPr>
          <w:rFonts w:ascii="Times New Roman" w:hAnsi="Times New Roman" w:cs="Times New Roman"/>
          <w:sz w:val="28"/>
          <w:szCs w:val="28"/>
        </w:rPr>
        <w:t>анализировать</w:t>
      </w:r>
      <w:r w:rsidR="00454D70">
        <w:rPr>
          <w:rFonts w:ascii="Times New Roman" w:hAnsi="Times New Roman" w:cs="Times New Roman"/>
          <w:sz w:val="28"/>
          <w:szCs w:val="28"/>
        </w:rPr>
        <w:t xml:space="preserve"> сценарии телевизионных фильмов</w:t>
      </w:r>
    </w:p>
    <w:p w:rsidR="006446B7" w:rsidRDefault="00B73B01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B0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26454" w:rsidRPr="003C5796" w:rsidRDefault="00A26454" w:rsidP="00A2645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А. 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Голядкин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 зарубежного телевидения: учебное пособие для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ВУЗ</w:t>
      </w:r>
      <w:proofErr w:type="spellStart"/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A26454" w:rsidRPr="003C5796" w:rsidRDefault="00A26454" w:rsidP="00A2645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Муратов. Телевизионное общение в кадре и за кадром. М., 2003.</w:t>
      </w:r>
    </w:p>
    <w:p w:rsidR="00A26454" w:rsidRPr="003C5796" w:rsidRDefault="00A26454" w:rsidP="00A2645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Соколов</w:t>
      </w:r>
      <w:r w:rsidRPr="003C579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Монтаж. Телевидение. Кино. Видео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2-я.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“625”, 2001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454" w:rsidRPr="00FD1CC0" w:rsidRDefault="00A26454" w:rsidP="00A2645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Эйзенштейн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Pr="00FD1C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2000</w:t>
      </w:r>
      <w:r w:rsidRPr="003C5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454" w:rsidRPr="00FD1CC0" w:rsidRDefault="00A26454" w:rsidP="00A2645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CC0">
        <w:rPr>
          <w:rFonts w:ascii="Times New Roman" w:hAnsi="Times New Roman" w:cs="Times New Roman"/>
          <w:sz w:val="28"/>
          <w:szCs w:val="28"/>
        </w:rPr>
        <w:t>В.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C0">
        <w:rPr>
          <w:rFonts w:ascii="Times New Roman" w:hAnsi="Times New Roman" w:cs="Times New Roman"/>
          <w:sz w:val="28"/>
          <w:szCs w:val="28"/>
        </w:rPr>
        <w:t>Н.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1CC0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1CC0">
        <w:rPr>
          <w:rFonts w:ascii="Times New Roman" w:hAnsi="Times New Roman" w:cs="Times New Roman"/>
          <w:sz w:val="28"/>
          <w:szCs w:val="28"/>
        </w:rPr>
        <w:t xml:space="preserve"> Эстетика экрана и взаимодействие экранных искусств. М.: Искусство, 1987</w:t>
      </w:r>
      <w:r w:rsidRPr="00FD1C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454" w:rsidRPr="00FD1CC0" w:rsidRDefault="00A26454" w:rsidP="00A2645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D1CC0">
        <w:rPr>
          <w:rFonts w:ascii="Times New Roman" w:hAnsi="Times New Roman" w:cs="Times New Roman"/>
          <w:bCs/>
          <w:iCs/>
          <w:sz w:val="28"/>
          <w:szCs w:val="28"/>
        </w:rPr>
        <w:t>Юренев Р. Чудесное кино: краткая история мирового кино//Книга для учащихся. М.: Просвещение, 1983</w:t>
      </w:r>
      <w:r w:rsidRPr="00FD1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26454" w:rsidRDefault="00A26454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B01" w:rsidRDefault="00BE2372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446B7" w:rsidRPr="006446B7">
        <w:t xml:space="preserve"> </w:t>
      </w:r>
      <w:r w:rsidR="00454D70" w:rsidRPr="00C4412A">
        <w:rPr>
          <w:rFonts w:ascii="Times New Roman" w:hAnsi="Times New Roman" w:cs="Times New Roman"/>
          <w:b/>
          <w:sz w:val="28"/>
          <w:szCs w:val="28"/>
        </w:rPr>
        <w:t>Схема режиссерского сценария. Календарно-постановочный план (2 часа)</w:t>
      </w:r>
    </w:p>
    <w:p w:rsidR="00BE2372" w:rsidRDefault="00BE2372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54D70" w:rsidRPr="00454D70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</w:t>
      </w:r>
      <w:r w:rsidR="00C4412A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454D70" w:rsidRPr="00454D70">
        <w:rPr>
          <w:rFonts w:ascii="Times New Roman" w:hAnsi="Times New Roman" w:cs="Times New Roman"/>
          <w:sz w:val="28"/>
          <w:szCs w:val="28"/>
        </w:rPr>
        <w:t>календарно-постановочном плане</w:t>
      </w:r>
    </w:p>
    <w:p w:rsidR="00691576" w:rsidRDefault="00691576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69157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2A">
        <w:rPr>
          <w:rFonts w:ascii="Times New Roman" w:hAnsi="Times New Roman" w:cs="Times New Roman"/>
          <w:sz w:val="28"/>
          <w:szCs w:val="28"/>
        </w:rPr>
        <w:t>Подготовить календарно - постановочный план</w:t>
      </w:r>
    </w:p>
    <w:p w:rsidR="00691576" w:rsidRDefault="00691576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4412A" w:rsidRPr="00C4412A" w:rsidRDefault="00C4412A" w:rsidP="00C4412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Фрумкин. Введение в сценарное мастерство/ Учебное пособие для студентов </w:t>
      </w:r>
      <w:proofErr w:type="spellStart"/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ВУЗов</w:t>
      </w:r>
      <w:proofErr w:type="spellEnd"/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Академический</w:t>
      </w:r>
      <w:proofErr w:type="spellEnd"/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Проект; Альма Матер, 2005.</w:t>
      </w:r>
    </w:p>
    <w:p w:rsidR="00C4412A" w:rsidRPr="00C4412A" w:rsidRDefault="00C4412A" w:rsidP="00C4412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М.М. Во</w:t>
      </w:r>
      <w:proofErr w:type="spellStart"/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лынец</w:t>
      </w:r>
      <w:proofErr w:type="spellEnd"/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Профессия – оператор: учебное пособие для студентов ВУЗов. М.: Аспект Пресс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</w:t>
      </w:r>
    </w:p>
    <w:p w:rsidR="00C4412A" w:rsidRPr="00C4412A" w:rsidRDefault="00C4412A" w:rsidP="00C4412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1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C44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41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C44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Беляев. Введение в режиссуру: курс для документалистов, часть 1-я. М.: 1998.</w:t>
      </w:r>
    </w:p>
    <w:p w:rsidR="00C4412A" w:rsidRPr="00C4412A" w:rsidRDefault="00C4412A" w:rsidP="00C4412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Э. Г. </w:t>
      </w:r>
      <w:proofErr w:type="spellStart"/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Багиров</w:t>
      </w:r>
      <w:proofErr w:type="spellEnd"/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Жанры телевидения. М.: 1967.</w:t>
      </w:r>
    </w:p>
    <w:p w:rsidR="00C4412A" w:rsidRPr="00C4412A" w:rsidRDefault="00C4412A" w:rsidP="00C4412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</w:t>
      </w:r>
      <w:r w:rsidRPr="00C4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4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кинорежиссера. М.: Искусство, 1978.</w:t>
      </w:r>
    </w:p>
    <w:p w:rsidR="00C4412A" w:rsidRDefault="00C4412A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6B7" w:rsidRDefault="00C4412A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Сюжет как форма образа (2 часа)</w:t>
      </w:r>
    </w:p>
    <w:p w:rsidR="00C4412A" w:rsidRDefault="00C4412A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F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09" w:rsidRPr="002F0109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</w:t>
      </w:r>
      <w:r w:rsidRPr="002F0109">
        <w:rPr>
          <w:rFonts w:ascii="Times New Roman" w:hAnsi="Times New Roman" w:cs="Times New Roman"/>
          <w:sz w:val="28"/>
          <w:szCs w:val="28"/>
        </w:rPr>
        <w:t xml:space="preserve"> </w:t>
      </w:r>
      <w:r w:rsidR="002F0109">
        <w:rPr>
          <w:rFonts w:ascii="Times New Roman" w:hAnsi="Times New Roman" w:cs="Times New Roman"/>
          <w:sz w:val="28"/>
          <w:szCs w:val="28"/>
        </w:rPr>
        <w:t>составных элементах сюжета</w:t>
      </w:r>
    </w:p>
    <w:p w:rsidR="00C4412A" w:rsidRDefault="00C4412A" w:rsidP="008D4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2F0109" w:rsidRPr="002F0109">
        <w:rPr>
          <w:rFonts w:ascii="Times New Roman" w:hAnsi="Times New Roman" w:cs="Times New Roman"/>
          <w:sz w:val="28"/>
          <w:szCs w:val="28"/>
        </w:rPr>
        <w:t>Написать сюжет для съемки</w:t>
      </w:r>
    </w:p>
    <w:p w:rsidR="002F0109" w:rsidRPr="002F0109" w:rsidRDefault="002F0109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0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F0109" w:rsidRPr="002F0109" w:rsidRDefault="002F0109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lastRenderedPageBreak/>
        <w:t>Ливер. Д. Свет на ТВ. Пер. с англ. – М.: ГИТР, 2003</w:t>
      </w:r>
    </w:p>
    <w:p w:rsidR="002F0109" w:rsidRPr="002F0109" w:rsidRDefault="002F0109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Уилки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Б. Создание спецэффектов для ТВ и видео. Пер. с англ. – М.: ГИТР, 2004</w:t>
      </w:r>
    </w:p>
    <w:p w:rsidR="002F0109" w:rsidRPr="002F0109" w:rsidRDefault="002F0109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Эблан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Д. Цифровая съемка и режиссура. Пер. с англ. – М.: ГИТР, 2003</w:t>
      </w:r>
    </w:p>
    <w:p w:rsidR="002F0109" w:rsidRPr="002F0109" w:rsidRDefault="002F0109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 xml:space="preserve"> А. Рекламный образ. – М.: </w:t>
      </w: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Рип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-Холдинг, 2003</w:t>
      </w:r>
    </w:p>
    <w:p w:rsidR="002F0109" w:rsidRPr="002F0109" w:rsidRDefault="00E36EC2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 </w:t>
      </w:r>
      <w:r w:rsidR="002F0109" w:rsidRPr="002F0109">
        <w:rPr>
          <w:rFonts w:ascii="Times New Roman" w:eastAsia="Times New Roman" w:hAnsi="Times New Roman" w:cs="Times New Roman"/>
          <w:sz w:val="28"/>
          <w:szCs w:val="28"/>
        </w:rPr>
        <w:t>И. Работа режиссера над фильмом. – М.: РСТР, 1999</w:t>
      </w:r>
    </w:p>
    <w:p w:rsidR="002F0109" w:rsidRDefault="002F0109" w:rsidP="002F0109">
      <w:pPr>
        <w:numPr>
          <w:ilvl w:val="0"/>
          <w:numId w:val="4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Бондарева Е. Диалог с экраном. - М.: Аргус, 1996</w:t>
      </w:r>
    </w:p>
    <w:p w:rsidR="000464DB" w:rsidRDefault="000464DB" w:rsidP="00E36EC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109" w:rsidRDefault="00E36EC2" w:rsidP="00E36EC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C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6EC2">
        <w:rPr>
          <w:rFonts w:ascii="Times New Roman" w:eastAsia="Times New Roman" w:hAnsi="Times New Roman" w:cs="Times New Roman"/>
          <w:b/>
          <w:sz w:val="28"/>
          <w:szCs w:val="28"/>
        </w:rPr>
        <w:t>Выразительны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средства экранного творчества </w:t>
      </w:r>
    </w:p>
    <w:p w:rsidR="002F0109" w:rsidRDefault="002F0109" w:rsidP="002F010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b/>
          <w:sz w:val="28"/>
          <w:szCs w:val="28"/>
        </w:rPr>
        <w:t>Тема: Кадр, его виды. Система крупн</w:t>
      </w:r>
      <w:r w:rsidR="00E36EC2">
        <w:rPr>
          <w:rFonts w:ascii="Times New Roman" w:eastAsia="Times New Roman" w:hAnsi="Times New Roman" w:cs="Times New Roman"/>
          <w:b/>
          <w:sz w:val="28"/>
          <w:szCs w:val="28"/>
        </w:rPr>
        <w:t>ости планов и их характеристика (2 часа)</w:t>
      </w:r>
    </w:p>
    <w:p w:rsidR="00E36EC2" w:rsidRDefault="00E36EC2" w:rsidP="00E36EC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28"/>
        </w:rPr>
        <w:t>дать представления о  «системе крупности планов».  Дальний, общий; средний, крупный,</w:t>
      </w:r>
      <w:r w:rsidRPr="00E36EC2">
        <w:rPr>
          <w:rFonts w:ascii="Times New Roman" w:eastAsia="Times New Roman" w:hAnsi="Times New Roman" w:cs="Times New Roman"/>
          <w:sz w:val="28"/>
          <w:szCs w:val="28"/>
        </w:rPr>
        <w:t xml:space="preserve"> план-деталь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EC2" w:rsidRDefault="00E36EC2" w:rsidP="00E36EC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EC2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работы: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64DB" w:rsidRPr="000464DB">
        <w:rPr>
          <w:szCs w:val="18"/>
        </w:rPr>
        <w:t xml:space="preserve"> </w:t>
      </w:r>
      <w:r w:rsidR="000464DB" w:rsidRPr="000464DB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0464DB">
        <w:rPr>
          <w:rFonts w:ascii="Times New Roman" w:eastAsia="Times New Roman" w:hAnsi="Times New Roman" w:cs="Times New Roman"/>
          <w:sz w:val="28"/>
          <w:szCs w:val="28"/>
        </w:rPr>
        <w:t xml:space="preserve">отовка </w:t>
      </w:r>
      <w:proofErr w:type="gramStart"/>
      <w:r w:rsidR="000464DB">
        <w:rPr>
          <w:rFonts w:ascii="Times New Roman" w:eastAsia="Times New Roman" w:hAnsi="Times New Roman" w:cs="Times New Roman"/>
          <w:sz w:val="28"/>
          <w:szCs w:val="28"/>
        </w:rPr>
        <w:t>операторской</w:t>
      </w:r>
      <w:proofErr w:type="gramEnd"/>
      <w:r w:rsidR="000464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464DB">
        <w:rPr>
          <w:rFonts w:ascii="Times New Roman" w:eastAsia="Times New Roman" w:hAnsi="Times New Roman" w:cs="Times New Roman"/>
          <w:sz w:val="28"/>
          <w:szCs w:val="28"/>
        </w:rPr>
        <w:t>раскадровки</w:t>
      </w:r>
      <w:proofErr w:type="spellEnd"/>
    </w:p>
    <w:p w:rsidR="000464DB" w:rsidRPr="002F0109" w:rsidRDefault="000464DB" w:rsidP="00046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0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464DB" w:rsidRPr="002F0109" w:rsidRDefault="000464DB" w:rsidP="000464DB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Ливер. Д. Свет на ТВ. Пер. с англ. – М.: ГИТР, 2003</w:t>
      </w:r>
    </w:p>
    <w:p w:rsidR="000464DB" w:rsidRPr="002F0109" w:rsidRDefault="000464DB" w:rsidP="000464DB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Уилки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Б. Создание спецэффектов для ТВ и видео. Пер. с англ. – М.: ГИТР, 2004</w:t>
      </w:r>
    </w:p>
    <w:p w:rsidR="000464DB" w:rsidRPr="002F0109" w:rsidRDefault="000464DB" w:rsidP="000464DB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Эблан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Д. Цифровая съемка и режиссура. Пер. с англ. – М.: ГИТР, 2003</w:t>
      </w:r>
    </w:p>
    <w:p w:rsidR="000464DB" w:rsidRPr="002F0109" w:rsidRDefault="000464DB" w:rsidP="000464DB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 xml:space="preserve"> А. Рекламный образ. – М.: </w:t>
      </w: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Рип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-Холдинг, 2003</w:t>
      </w:r>
    </w:p>
    <w:p w:rsidR="000464DB" w:rsidRPr="002F0109" w:rsidRDefault="000464DB" w:rsidP="000464DB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 </w:t>
      </w:r>
      <w:r w:rsidRPr="002F0109">
        <w:rPr>
          <w:rFonts w:ascii="Times New Roman" w:eastAsia="Times New Roman" w:hAnsi="Times New Roman" w:cs="Times New Roman"/>
          <w:sz w:val="28"/>
          <w:szCs w:val="28"/>
        </w:rPr>
        <w:t>И. Работа режиссера над фильмом. – М.: РСТР, 1999</w:t>
      </w:r>
    </w:p>
    <w:p w:rsidR="000E69E9" w:rsidRDefault="000464DB" w:rsidP="000E69E9">
      <w:pPr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Бондарева Е. Диалог с экраном. - М.: Аргус, 1996</w:t>
      </w:r>
    </w:p>
    <w:p w:rsidR="000E69E9" w:rsidRDefault="000E69E9" w:rsidP="000E69E9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9E9">
        <w:rPr>
          <w:rFonts w:ascii="Times New Roman" w:eastAsia="Times New Roman" w:hAnsi="Times New Roman" w:cs="Times New Roman"/>
          <w:b/>
          <w:sz w:val="28"/>
          <w:szCs w:val="28"/>
        </w:rPr>
        <w:t>Тема: Композиционное построение кадра (2часа)</w:t>
      </w:r>
    </w:p>
    <w:p w:rsidR="000E69E9" w:rsidRP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 </w:t>
      </w:r>
      <w:r w:rsidRPr="000E69E9">
        <w:rPr>
          <w:rFonts w:ascii="Times New Roman" w:eastAsia="Times New Roman" w:hAnsi="Times New Roman" w:cs="Times New Roman"/>
          <w:sz w:val="28"/>
          <w:szCs w:val="28"/>
        </w:rPr>
        <w:t>сформировать знания о построение и композиция кадра</w:t>
      </w:r>
    </w:p>
    <w:p w:rsid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работы: </w:t>
      </w:r>
      <w:r w:rsidRPr="000E69E9">
        <w:rPr>
          <w:rFonts w:ascii="Times New Roman" w:eastAsia="Times New Roman" w:hAnsi="Times New Roman" w:cs="Times New Roman"/>
          <w:sz w:val="28"/>
          <w:szCs w:val="28"/>
        </w:rPr>
        <w:t>Подготовить обзор творческих возможностей приемов съемки.</w:t>
      </w:r>
    </w:p>
    <w:p w:rsidR="000E69E9" w:rsidRPr="000E69E9" w:rsidRDefault="000E69E9" w:rsidP="000E69E9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9E9" w:rsidRPr="002F0109" w:rsidRDefault="000E69E9" w:rsidP="000E6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0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E69E9" w:rsidRPr="002F010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Ливер. Д. Свет на ТВ. Пер. с англ. – М.: ГИТР, 2003</w:t>
      </w:r>
    </w:p>
    <w:p w:rsidR="000E69E9" w:rsidRPr="002F010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Уилки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Б. Создание спецэффектов для ТВ и видео. Пер. с англ. – М.: ГИТР, 2004</w:t>
      </w:r>
    </w:p>
    <w:p w:rsidR="000E69E9" w:rsidRPr="002F010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lastRenderedPageBreak/>
        <w:t>Эблан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Д. Цифровая съемка и режиссура. Пер. с англ. – М.: ГИТР, 2003</w:t>
      </w:r>
    </w:p>
    <w:p w:rsidR="000E69E9" w:rsidRPr="002F010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 xml:space="preserve"> А. Рекламный образ. – М.: </w:t>
      </w: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Рип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-Холдинг, 2003</w:t>
      </w:r>
    </w:p>
    <w:p w:rsidR="000E69E9" w:rsidRPr="002F010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 </w:t>
      </w:r>
      <w:r w:rsidRPr="002F0109">
        <w:rPr>
          <w:rFonts w:ascii="Times New Roman" w:eastAsia="Times New Roman" w:hAnsi="Times New Roman" w:cs="Times New Roman"/>
          <w:sz w:val="28"/>
          <w:szCs w:val="28"/>
        </w:rPr>
        <w:t>И. Работа режиссера над фильмом. – М.: РСТР, 1999</w:t>
      </w:r>
    </w:p>
    <w:p w:rsidR="000E69E9" w:rsidRDefault="000E69E9" w:rsidP="000E69E9">
      <w:pPr>
        <w:numPr>
          <w:ilvl w:val="0"/>
          <w:numId w:val="4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Бондарева Е. Диалог с экраном. - М.: Аргус, 1996</w:t>
      </w:r>
    </w:p>
    <w:p w:rsid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9E9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9E9">
        <w:rPr>
          <w:rFonts w:ascii="Times New Roman" w:eastAsia="Times New Roman" w:hAnsi="Times New Roman" w:cs="Times New Roman"/>
          <w:b/>
          <w:sz w:val="28"/>
          <w:szCs w:val="28"/>
        </w:rPr>
        <w:t>Понятие «монтаж». Виды монтажа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9E9">
        <w:rPr>
          <w:rFonts w:ascii="Times New Roman" w:eastAsia="Times New Roman" w:hAnsi="Times New Roman" w:cs="Times New Roman"/>
          <w:b/>
          <w:sz w:val="28"/>
          <w:szCs w:val="28"/>
        </w:rPr>
        <w:t>(2часа)</w:t>
      </w:r>
    </w:p>
    <w:p w:rsid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9E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E69E9">
        <w:rPr>
          <w:rFonts w:ascii="Times New Roman" w:eastAsia="Times New Roman" w:hAnsi="Times New Roman" w:cs="Times New Roman"/>
          <w:sz w:val="28"/>
          <w:szCs w:val="28"/>
        </w:rPr>
        <w:t>дать представления о видах монтажа. Правила работы при монтаже.</w:t>
      </w:r>
    </w:p>
    <w:p w:rsidR="000E69E9" w:rsidRPr="000E69E9" w:rsidRDefault="000E69E9" w:rsidP="000E69E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9E9" w:rsidRPr="002F0109" w:rsidRDefault="000E69E9" w:rsidP="000E6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0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E69E9" w:rsidRPr="002F010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Ливер. Д. Свет на ТВ. Пер. с англ. – М.: ГИТР, 2003</w:t>
      </w:r>
    </w:p>
    <w:p w:rsidR="000E69E9" w:rsidRPr="002F010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Уилки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Б. Создание спецэффектов для ТВ и видео. Пер. с англ. – М.: ГИТР, 2004</w:t>
      </w:r>
    </w:p>
    <w:p w:rsidR="000E69E9" w:rsidRPr="002F010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Эблан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. Д. Цифровая съемка и режиссура. Пер. с англ. – М.: ГИТР, 2003</w:t>
      </w:r>
    </w:p>
    <w:p w:rsidR="000E69E9" w:rsidRPr="002F010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 xml:space="preserve"> А. Рекламный образ. – М.: </w:t>
      </w:r>
      <w:proofErr w:type="spellStart"/>
      <w:r w:rsidRPr="002F0109">
        <w:rPr>
          <w:rFonts w:ascii="Times New Roman" w:eastAsia="Times New Roman" w:hAnsi="Times New Roman" w:cs="Times New Roman"/>
          <w:sz w:val="28"/>
          <w:szCs w:val="28"/>
        </w:rPr>
        <w:t>Рип</w:t>
      </w:r>
      <w:proofErr w:type="spellEnd"/>
      <w:r w:rsidRPr="002F0109">
        <w:rPr>
          <w:rFonts w:ascii="Times New Roman" w:eastAsia="Times New Roman" w:hAnsi="Times New Roman" w:cs="Times New Roman"/>
          <w:sz w:val="28"/>
          <w:szCs w:val="28"/>
        </w:rPr>
        <w:t>-Холдинг, 2003</w:t>
      </w:r>
    </w:p>
    <w:p w:rsidR="000E69E9" w:rsidRPr="002F010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 </w:t>
      </w:r>
      <w:r w:rsidRPr="002F0109">
        <w:rPr>
          <w:rFonts w:ascii="Times New Roman" w:eastAsia="Times New Roman" w:hAnsi="Times New Roman" w:cs="Times New Roman"/>
          <w:sz w:val="28"/>
          <w:szCs w:val="28"/>
        </w:rPr>
        <w:t>И. Работа режиссера над фильмом. – М.: РСТР, 1999</w:t>
      </w:r>
    </w:p>
    <w:p w:rsidR="000E69E9" w:rsidRDefault="000E69E9" w:rsidP="000E69E9">
      <w:pPr>
        <w:numPr>
          <w:ilvl w:val="0"/>
          <w:numId w:val="5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09">
        <w:rPr>
          <w:rFonts w:ascii="Times New Roman" w:eastAsia="Times New Roman" w:hAnsi="Times New Roman" w:cs="Times New Roman"/>
          <w:sz w:val="28"/>
          <w:szCs w:val="28"/>
        </w:rPr>
        <w:t>Бондарева Е. Диалог с экраном. - М.: Аргус, 1996</w:t>
      </w:r>
    </w:p>
    <w:p w:rsidR="000464DB" w:rsidRPr="002F0109" w:rsidRDefault="000464DB" w:rsidP="00E36EC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C2" w:rsidRPr="00E36EC2" w:rsidRDefault="00E36EC2" w:rsidP="00E36EC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109" w:rsidRDefault="002F0109" w:rsidP="008D4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DFD" w:rsidRDefault="008B3DFD" w:rsidP="008B3DFD">
      <w:pPr>
        <w:pStyle w:val="a8"/>
        <w:rPr>
          <w:color w:val="000000"/>
          <w:sz w:val="28"/>
          <w:szCs w:val="28"/>
        </w:rPr>
      </w:pPr>
    </w:p>
    <w:p w:rsidR="00225CA7" w:rsidRDefault="00225CA7" w:rsidP="008B3DFD">
      <w:pPr>
        <w:pStyle w:val="a8"/>
        <w:rPr>
          <w:color w:val="000000"/>
          <w:sz w:val="28"/>
          <w:szCs w:val="28"/>
        </w:rPr>
      </w:pPr>
    </w:p>
    <w:p w:rsidR="00225CA7" w:rsidRPr="008B3DFD" w:rsidRDefault="00225CA7" w:rsidP="008B3DFD">
      <w:pPr>
        <w:pStyle w:val="a8"/>
        <w:rPr>
          <w:color w:val="000000"/>
          <w:sz w:val="28"/>
          <w:szCs w:val="28"/>
        </w:rPr>
      </w:pPr>
    </w:p>
    <w:p w:rsidR="008B3DFD" w:rsidRPr="00F16FB8" w:rsidRDefault="008B3DFD" w:rsidP="00F16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B8" w:rsidRPr="00837136" w:rsidRDefault="00F16FB8" w:rsidP="00F16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136" w:rsidRDefault="00837136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Default="003D371E" w:rsidP="00837136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 реферата.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Студент чаще всего испытывают трудности при формулировании цели и задач работы, составлении плана реферата, что приводит к нарушению его структуры.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В процессе работы над рефератом можно выделить четыре этапа: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 вводный – выбор темы, работа над планом и введением;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работа над содержанием и заключением реферата;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оформление реферата;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защита реферата.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Структура реферата включает в себя следующие элементы: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Требования к оформлению реферата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Реферат оформляется на листах формата А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, в печатном варианте шрифтом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>, с полуторным интервалом и полями: левое - 3 см, правое, верхнее, нижнее - 1,5 см. Страницы работы нумеруются начиная с содержания (номер на титульной странице не ставится), внизу или сверху листа по центру.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По объему работа должна быть не менее 10 страниц и не более 15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3D371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D371E">
        <w:rPr>
          <w:rFonts w:ascii="Times New Roman" w:hAnsi="Times New Roman" w:cs="Times New Roman"/>
          <w:sz w:val="28"/>
          <w:szCs w:val="28"/>
        </w:rPr>
        <w:t>), расстояние до первого абзаца параграфа не менее 0,5см (12пт).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На титульном листе указывается название темы, фамилия, имя и отчество исполнителя, проверяющего, курс, группа.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– это означает, что цитата взята со страницы 56 из источника, стоящего под номером 5 в списке литературы.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Требования к структуре работы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Содержание – перечисляются названия глав, параграфов, подпунктов с номерами страниц на которых они начинаются.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Введение (1-2 страницы) – оговаривается значение и актуальность предложенной темы, цель и задачи работы, так же пути их решения.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В основной части раскрывается содержание темы, анализируются источники информации, проводится анализ фактических и статистических материалов, приводятся методики и результаты исследования. В конце каждой главы делаются выводы.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Заключение (1-2 страницы) – высказываются предложения, систематизируются выводы, которые сделаны в каждой главе, подводятся итоги работы на основе поставленных целей и задач во введении работы.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 xml:space="preserve">Список литературы оформляется в алфавитном порядке, сначала публикации на русском языке, затем - иностранные, в конце - другие источники (ссылки на сайты в Интернете). Соблюдайте соответствие ссылок в работе и нумерации в списке литературы. 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Защита реферата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защиту реферата отводится 10 - 15 минут, учитывая и время на вопросы преподавателя.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защите оценивается: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Удачно ли 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Как студент ориентируется в материале, и отвечает на вопросы преподавателя (полнота, аргументированность, убедительность и т.д.)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Проведена ли исследовательская работа, каковы ее результаты, чем они обоснованы.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На основе устного выступления ставится оценка.</w:t>
      </w: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конспектов.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Конспект – это последовательная фиксация отобранной и обдуманной в процессе чтения информации. Конспекты бывают четырёх типов: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каждому вопросу плана соответствует определённая часть конспекта;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Текстуальные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состоящие из цитат;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  <w:t>свободные – сочетающие выписки, цитаты, тезисы;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•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– содержащие ответ на поставленный вопрос по нескольким источникам.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Ознакомьтесь с текстом, прочитайте предисловие, введение, оглавление, главы и параграфы, выделите информационно значимые места текста.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Сделайте библиографическое описание конспектируемого материала.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Составьте план текста – он поможет вам в логике изложения группировать материал.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Выделите в тексте ключевые моменты и запишите их с последующей аргументацией, подкрепляя примерами и конкретными фактами.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Используйте реферативный способ изложения (например:</w:t>
      </w:r>
      <w:proofErr w:type="gramEnd"/>
      <w:r w:rsidRPr="003D3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1E">
        <w:rPr>
          <w:rFonts w:ascii="Times New Roman" w:hAnsi="Times New Roman" w:cs="Times New Roman"/>
          <w:sz w:val="28"/>
          <w:szCs w:val="28"/>
        </w:rPr>
        <w:t>«Автор считает…», «раскрывает…»).</w:t>
      </w:r>
      <w:proofErr w:type="gramEnd"/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6.</w:t>
      </w:r>
      <w:r w:rsidRPr="003D371E">
        <w:rPr>
          <w:rFonts w:ascii="Times New Roman" w:hAnsi="Times New Roman" w:cs="Times New Roman"/>
          <w:sz w:val="28"/>
          <w:szCs w:val="28"/>
        </w:rPr>
        <w:tab/>
        <w:t>Собственные комментарии, вопросы, раздумья располагайте на полях.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7.</w:t>
      </w:r>
      <w:r w:rsidRPr="003D371E">
        <w:rPr>
          <w:rFonts w:ascii="Times New Roman" w:hAnsi="Times New Roman" w:cs="Times New Roman"/>
          <w:sz w:val="28"/>
          <w:szCs w:val="28"/>
        </w:rPr>
        <w:tab/>
        <w:t>Текст автора оформляйте как цитату и указывайте номер страниц.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8.</w:t>
      </w:r>
      <w:r w:rsidRPr="003D371E">
        <w:rPr>
          <w:rFonts w:ascii="Times New Roman" w:hAnsi="Times New Roman" w:cs="Times New Roman"/>
          <w:sz w:val="28"/>
          <w:szCs w:val="28"/>
        </w:rPr>
        <w:tab/>
        <w:t>В заключение обобщите текст конспекта, выделите основное содержание проработанного материала.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D371E" w:rsidRPr="003D371E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опорных конспектов</w:t>
      </w:r>
      <w:r w:rsidRPr="003D371E">
        <w:rPr>
          <w:rFonts w:ascii="Times New Roman" w:hAnsi="Times New Roman" w:cs="Times New Roman"/>
          <w:sz w:val="28"/>
          <w:szCs w:val="28"/>
        </w:rPr>
        <w:t>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Основные требования к содержанию опорного конспекта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Полнота – это значит, что в нем должно быть отображено все содержание вопроса.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Логически обоснованная последовательность изложения.</w:t>
      </w:r>
    </w:p>
    <w:p w:rsidR="003D371E" w:rsidRPr="000C426F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0C426F">
        <w:rPr>
          <w:rFonts w:ascii="Times New Roman" w:hAnsi="Times New Roman" w:cs="Times New Roman"/>
          <w:b/>
          <w:sz w:val="28"/>
          <w:szCs w:val="28"/>
        </w:rPr>
        <w:t>Основные требования к форме записи опорного конспекта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Опорный конспект должен быть понятен не только вам, но и преподавателю.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По объему он должен составлять примерно один – два листа, в зависимости от объема содержания вопроса.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Должен содержать, если это необходимо, несколько отдельных пунктов, обозначенных номерами или пробелами.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Не должен содержать сплошного текста.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5.</w:t>
      </w:r>
      <w:r w:rsidRPr="003D371E">
        <w:rPr>
          <w:rFonts w:ascii="Times New Roman" w:hAnsi="Times New Roman" w:cs="Times New Roman"/>
          <w:sz w:val="28"/>
          <w:szCs w:val="28"/>
        </w:rPr>
        <w:tab/>
        <w:t>Должен быть аккуратно оформлен (иметь привлекательный вид).</w:t>
      </w:r>
    </w:p>
    <w:p w:rsidR="003D371E" w:rsidRPr="000C426F" w:rsidRDefault="003D371E" w:rsidP="003D371E">
      <w:pPr>
        <w:rPr>
          <w:rFonts w:ascii="Times New Roman" w:hAnsi="Times New Roman" w:cs="Times New Roman"/>
          <w:b/>
          <w:sz w:val="28"/>
          <w:szCs w:val="28"/>
        </w:rPr>
      </w:pPr>
      <w:r w:rsidRPr="000C426F">
        <w:rPr>
          <w:rFonts w:ascii="Times New Roman" w:hAnsi="Times New Roman" w:cs="Times New Roman"/>
          <w:b/>
          <w:sz w:val="28"/>
          <w:szCs w:val="28"/>
        </w:rPr>
        <w:t>Методика составления опорного конспекта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1.</w:t>
      </w:r>
      <w:r w:rsidRPr="003D371E">
        <w:rPr>
          <w:rFonts w:ascii="Times New Roman" w:hAnsi="Times New Roman" w:cs="Times New Roman"/>
          <w:sz w:val="28"/>
          <w:szCs w:val="28"/>
        </w:rPr>
        <w:tab/>
        <w:t>Разбить текст на отдельные смысловые пункты.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2.</w:t>
      </w:r>
      <w:r w:rsidRPr="003D371E">
        <w:rPr>
          <w:rFonts w:ascii="Times New Roman" w:hAnsi="Times New Roman" w:cs="Times New Roman"/>
          <w:sz w:val="28"/>
          <w:szCs w:val="28"/>
        </w:rPr>
        <w:tab/>
        <w:t>Выделить пункт, который будет главным содержанием ответа.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3.</w:t>
      </w:r>
      <w:r w:rsidRPr="003D371E">
        <w:rPr>
          <w:rFonts w:ascii="Times New Roman" w:hAnsi="Times New Roman" w:cs="Times New Roman"/>
          <w:sz w:val="28"/>
          <w:szCs w:val="28"/>
        </w:rPr>
        <w:tab/>
        <w:t>Придать плану законченный вид (в случае необходимости вставить дополнительные пункты, изменить последовательность расположения пунктов).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  <w:r w:rsidRPr="003D371E">
        <w:rPr>
          <w:rFonts w:ascii="Times New Roman" w:hAnsi="Times New Roman" w:cs="Times New Roman"/>
          <w:sz w:val="28"/>
          <w:szCs w:val="28"/>
        </w:rPr>
        <w:t>4.</w:t>
      </w:r>
      <w:r w:rsidRPr="003D371E">
        <w:rPr>
          <w:rFonts w:ascii="Times New Roman" w:hAnsi="Times New Roman" w:cs="Times New Roman"/>
          <w:sz w:val="28"/>
          <w:szCs w:val="28"/>
        </w:rPr>
        <w:tab/>
        <w:t>Записать получившийся план в тетради в виде опорного конспекта, вставив в него все то, что должно быть, написано – определения, формулы, выводы, формулировки и т.д.</w:t>
      </w: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p w:rsidR="003D371E" w:rsidRPr="003D371E" w:rsidRDefault="003D371E" w:rsidP="003D371E">
      <w:pPr>
        <w:rPr>
          <w:rFonts w:ascii="Times New Roman" w:hAnsi="Times New Roman" w:cs="Times New Roman"/>
          <w:sz w:val="28"/>
          <w:szCs w:val="28"/>
        </w:rPr>
      </w:pPr>
    </w:p>
    <w:sectPr w:rsidR="003D371E" w:rsidRPr="003D371E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9B" w:rsidRDefault="00FA569B" w:rsidP="00FC4F7A">
      <w:pPr>
        <w:spacing w:after="0" w:line="240" w:lineRule="auto"/>
      </w:pPr>
      <w:r>
        <w:separator/>
      </w:r>
    </w:p>
  </w:endnote>
  <w:endnote w:type="continuationSeparator" w:id="0">
    <w:p w:rsidR="00FA569B" w:rsidRDefault="00FA569B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9B" w:rsidRDefault="00FA569B" w:rsidP="00FC4F7A">
      <w:pPr>
        <w:spacing w:after="0" w:line="240" w:lineRule="auto"/>
      </w:pPr>
      <w:r>
        <w:separator/>
      </w:r>
    </w:p>
  </w:footnote>
  <w:footnote w:type="continuationSeparator" w:id="0">
    <w:p w:rsidR="00FA569B" w:rsidRDefault="00FA569B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9E0"/>
    <w:multiLevelType w:val="hybridMultilevel"/>
    <w:tmpl w:val="352E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3B9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C21B0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24BCB"/>
    <w:multiLevelType w:val="hybridMultilevel"/>
    <w:tmpl w:val="CE2C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7D3B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6081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3787B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7E0D2C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FE45C3"/>
    <w:multiLevelType w:val="multilevel"/>
    <w:tmpl w:val="056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83053"/>
    <w:multiLevelType w:val="multilevel"/>
    <w:tmpl w:val="57DE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98A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CFA565E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5B74FE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97ECD"/>
    <w:multiLevelType w:val="multilevel"/>
    <w:tmpl w:val="BA34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AA7304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2F2551BF"/>
    <w:multiLevelType w:val="hybridMultilevel"/>
    <w:tmpl w:val="821A80D0"/>
    <w:lvl w:ilvl="0" w:tplc="D4A66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06E5F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5751C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2A263B"/>
    <w:multiLevelType w:val="hybridMultilevel"/>
    <w:tmpl w:val="89E6C38E"/>
    <w:lvl w:ilvl="0" w:tplc="538E04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F3CB7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>
    <w:nsid w:val="45632829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C7A9E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51B51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C70350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05B10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75443D"/>
    <w:multiLevelType w:val="multilevel"/>
    <w:tmpl w:val="4696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B2BA2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0E7878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B384921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>
    <w:nsid w:val="5CBD7E9E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0DD4E89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E7ABF"/>
    <w:multiLevelType w:val="hybridMultilevel"/>
    <w:tmpl w:val="C1B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E5C03"/>
    <w:multiLevelType w:val="multilevel"/>
    <w:tmpl w:val="5568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F12E64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7784524"/>
    <w:multiLevelType w:val="hybridMultilevel"/>
    <w:tmpl w:val="9D9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EF6D75"/>
    <w:multiLevelType w:val="hybridMultilevel"/>
    <w:tmpl w:val="C922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24AF4"/>
    <w:multiLevelType w:val="hybridMultilevel"/>
    <w:tmpl w:val="9020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85A39"/>
    <w:multiLevelType w:val="hybridMultilevel"/>
    <w:tmpl w:val="B4E8DB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43B517F"/>
    <w:multiLevelType w:val="hybridMultilevel"/>
    <w:tmpl w:val="5E32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9C070A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D42B3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A6E39"/>
    <w:multiLevelType w:val="multilevel"/>
    <w:tmpl w:val="914A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11"/>
  </w:num>
  <w:num w:numId="5">
    <w:abstractNumId w:val="20"/>
  </w:num>
  <w:num w:numId="6">
    <w:abstractNumId w:val="5"/>
  </w:num>
  <w:num w:numId="7">
    <w:abstractNumId w:val="36"/>
  </w:num>
  <w:num w:numId="8">
    <w:abstractNumId w:val="25"/>
  </w:num>
  <w:num w:numId="9">
    <w:abstractNumId w:val="3"/>
  </w:num>
  <w:num w:numId="10">
    <w:abstractNumId w:val="23"/>
  </w:num>
  <w:num w:numId="11">
    <w:abstractNumId w:val="44"/>
  </w:num>
  <w:num w:numId="12">
    <w:abstractNumId w:val="43"/>
  </w:num>
  <w:num w:numId="13">
    <w:abstractNumId w:val="0"/>
  </w:num>
  <w:num w:numId="14">
    <w:abstractNumId w:val="19"/>
  </w:num>
  <w:num w:numId="15">
    <w:abstractNumId w:val="39"/>
  </w:num>
  <w:num w:numId="16">
    <w:abstractNumId w:val="31"/>
  </w:num>
  <w:num w:numId="17">
    <w:abstractNumId w:val="40"/>
  </w:num>
  <w:num w:numId="18">
    <w:abstractNumId w:val="16"/>
  </w:num>
  <w:num w:numId="19">
    <w:abstractNumId w:val="10"/>
  </w:num>
  <w:num w:numId="20">
    <w:abstractNumId w:val="9"/>
  </w:num>
  <w:num w:numId="21">
    <w:abstractNumId w:val="46"/>
  </w:num>
  <w:num w:numId="22">
    <w:abstractNumId w:val="4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4"/>
  </w:num>
  <w:num w:numId="26">
    <w:abstractNumId w:val="48"/>
  </w:num>
  <w:num w:numId="27">
    <w:abstractNumId w:val="1"/>
  </w:num>
  <w:num w:numId="28">
    <w:abstractNumId w:val="29"/>
  </w:num>
  <w:num w:numId="29">
    <w:abstractNumId w:val="47"/>
  </w:num>
  <w:num w:numId="30">
    <w:abstractNumId w:val="26"/>
  </w:num>
  <w:num w:numId="31">
    <w:abstractNumId w:val="6"/>
  </w:num>
  <w:num w:numId="32">
    <w:abstractNumId w:val="38"/>
  </w:num>
  <w:num w:numId="33">
    <w:abstractNumId w:val="27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3"/>
  </w:num>
  <w:num w:numId="37">
    <w:abstractNumId w:val="4"/>
  </w:num>
  <w:num w:numId="38">
    <w:abstractNumId w:val="28"/>
  </w:num>
  <w:num w:numId="39">
    <w:abstractNumId w:val="30"/>
  </w:num>
  <w:num w:numId="40">
    <w:abstractNumId w:val="8"/>
  </w:num>
  <w:num w:numId="41">
    <w:abstractNumId w:val="35"/>
  </w:num>
  <w:num w:numId="42">
    <w:abstractNumId w:val="7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5"/>
  </w:num>
  <w:num w:numId="47">
    <w:abstractNumId w:val="37"/>
  </w:num>
  <w:num w:numId="48">
    <w:abstractNumId w:val="41"/>
  </w:num>
  <w:num w:numId="49">
    <w:abstractNumId w:val="1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464DB"/>
    <w:rsid w:val="00062AE0"/>
    <w:rsid w:val="00085BEF"/>
    <w:rsid w:val="00087C77"/>
    <w:rsid w:val="000C426F"/>
    <w:rsid w:val="000E69E9"/>
    <w:rsid w:val="000F6C8F"/>
    <w:rsid w:val="001015CA"/>
    <w:rsid w:val="00117353"/>
    <w:rsid w:val="001C068D"/>
    <w:rsid w:val="00207A1F"/>
    <w:rsid w:val="00225CA7"/>
    <w:rsid w:val="002D132F"/>
    <w:rsid w:val="002F0109"/>
    <w:rsid w:val="002F44CE"/>
    <w:rsid w:val="00372A72"/>
    <w:rsid w:val="00384F3C"/>
    <w:rsid w:val="003A70AC"/>
    <w:rsid w:val="003C5796"/>
    <w:rsid w:val="003D371E"/>
    <w:rsid w:val="00414E69"/>
    <w:rsid w:val="00454D70"/>
    <w:rsid w:val="00571F08"/>
    <w:rsid w:val="006446B7"/>
    <w:rsid w:val="00657AA5"/>
    <w:rsid w:val="00691576"/>
    <w:rsid w:val="006A0B97"/>
    <w:rsid w:val="006D2C54"/>
    <w:rsid w:val="006F221D"/>
    <w:rsid w:val="00781CFD"/>
    <w:rsid w:val="00794CA7"/>
    <w:rsid w:val="007B6B32"/>
    <w:rsid w:val="007B72E0"/>
    <w:rsid w:val="007D491A"/>
    <w:rsid w:val="00837136"/>
    <w:rsid w:val="008B3DFD"/>
    <w:rsid w:val="008D4D78"/>
    <w:rsid w:val="009557D3"/>
    <w:rsid w:val="009837F1"/>
    <w:rsid w:val="00992482"/>
    <w:rsid w:val="00A0256A"/>
    <w:rsid w:val="00A26454"/>
    <w:rsid w:val="00AB2ADF"/>
    <w:rsid w:val="00B27291"/>
    <w:rsid w:val="00B73B01"/>
    <w:rsid w:val="00BE2372"/>
    <w:rsid w:val="00BF30C4"/>
    <w:rsid w:val="00C30B22"/>
    <w:rsid w:val="00C4412A"/>
    <w:rsid w:val="00C62BA0"/>
    <w:rsid w:val="00C6562B"/>
    <w:rsid w:val="00CA4979"/>
    <w:rsid w:val="00D32B59"/>
    <w:rsid w:val="00D333B8"/>
    <w:rsid w:val="00D47940"/>
    <w:rsid w:val="00E36EC2"/>
    <w:rsid w:val="00E75C38"/>
    <w:rsid w:val="00EE0871"/>
    <w:rsid w:val="00EE36D7"/>
    <w:rsid w:val="00EE4F56"/>
    <w:rsid w:val="00F16FB8"/>
    <w:rsid w:val="00F20B68"/>
    <w:rsid w:val="00F34E94"/>
    <w:rsid w:val="00F503BB"/>
    <w:rsid w:val="00F86E7E"/>
    <w:rsid w:val="00FA569B"/>
    <w:rsid w:val="00FB16EE"/>
    <w:rsid w:val="00FC4F7A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1686-ACFE-4A2B-9F69-65D577F4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5</cp:revision>
  <dcterms:created xsi:type="dcterms:W3CDTF">2016-10-13T15:12:00Z</dcterms:created>
  <dcterms:modified xsi:type="dcterms:W3CDTF">2016-12-01T16:54:00Z</dcterms:modified>
</cp:coreProperties>
</file>