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58" w:rsidRPr="00AB758C" w:rsidRDefault="006E4958" w:rsidP="006E4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>ЛУГАНСКАЯ ГОСУДАРСТВЕННАЯ АКАДЕМИЯ КУЛЬТУРЫ И ИСКУССТВ ИМ. М. МАТУСОВСКОГО</w:t>
      </w:r>
    </w:p>
    <w:p w:rsidR="006E4958" w:rsidRPr="00AB758C" w:rsidRDefault="006E4958" w:rsidP="006E4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458BD" w:rsidRPr="00AB758C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BD" w:rsidRPr="00AB758C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BD" w:rsidRPr="00AB758C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B75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Цикловая комиссия народного песенного искусства</w:t>
      </w:r>
    </w:p>
    <w:p w:rsidR="00462854" w:rsidRPr="00AB758C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Хороведение</w:t>
      </w:r>
      <w:proofErr w:type="spellEnd"/>
      <w:r w:rsidR="006458BD"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методика работы с хором</w:t>
      </w:r>
    </w:p>
    <w:p w:rsidR="00D25E9B" w:rsidRPr="00AB758C" w:rsidRDefault="00D25E9B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 5.02010401  «Народное художественное творчество»</w:t>
      </w:r>
    </w:p>
    <w:p w:rsidR="00462854" w:rsidRPr="00AB758C" w:rsidRDefault="00462854" w:rsidP="00AB75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Специализация</w:t>
      </w:r>
      <w:r w:rsidR="00AB758C"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D06"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58BD"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«Народное песен</w:t>
      </w: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искусство»</w:t>
      </w:r>
    </w:p>
    <w:p w:rsidR="00462854" w:rsidRPr="00AB758C" w:rsidRDefault="00462854" w:rsidP="00AB75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Отделение   </w:t>
      </w:r>
      <w:r w:rsidR="00F000E4"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ультуры</w:t>
      </w:r>
    </w:p>
    <w:p w:rsidR="00462854" w:rsidRPr="00AB758C" w:rsidRDefault="00462854" w:rsidP="00462854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BD" w:rsidRPr="00AB758C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BD" w:rsidRPr="00AB758C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06" w:rsidRPr="00AB758C" w:rsidRDefault="00D73D06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06" w:rsidRPr="00AB758C" w:rsidRDefault="00D73D06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06" w:rsidRPr="00AB758C" w:rsidRDefault="00D73D06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BD" w:rsidRPr="00AB758C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8BD" w:rsidRPr="00AB758C" w:rsidRDefault="006458BD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Луганск</w:t>
      </w:r>
    </w:p>
    <w:p w:rsidR="00462854" w:rsidRPr="00AB758C" w:rsidRDefault="006458BD" w:rsidP="00645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AB75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462854"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учебной дисциплины</w:t>
      </w:r>
    </w:p>
    <w:p w:rsidR="006458BD" w:rsidRPr="00AB758C" w:rsidRDefault="006458BD" w:rsidP="006458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6458BD" w:rsidRPr="00AB758C" w:rsidTr="009133B2">
        <w:trPr>
          <w:trHeight w:val="803"/>
        </w:trPr>
        <w:tc>
          <w:tcPr>
            <w:tcW w:w="2896" w:type="dxa"/>
            <w:vMerge w:val="restart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знаний, образовательно-квалификационный уровень</w:t>
            </w: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учебной дисциплины</w:t>
            </w:r>
          </w:p>
        </w:tc>
      </w:tr>
      <w:tr w:rsidR="00B419C0" w:rsidRPr="00AB758C" w:rsidTr="00F05BDF">
        <w:trPr>
          <w:trHeight w:val="549"/>
        </w:trPr>
        <w:tc>
          <w:tcPr>
            <w:tcW w:w="2896" w:type="dxa"/>
            <w:vMerge/>
            <w:vAlign w:val="center"/>
          </w:tcPr>
          <w:p w:rsidR="00B419C0" w:rsidRPr="00AB758C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419C0" w:rsidRPr="00AB758C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B419C0" w:rsidRPr="00AB758C" w:rsidRDefault="00B419C0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дневная форма обучения</w:t>
            </w:r>
          </w:p>
        </w:tc>
      </w:tr>
      <w:tr w:rsidR="006458BD" w:rsidRPr="00AB758C" w:rsidTr="009133B2">
        <w:trPr>
          <w:trHeight w:val="1247"/>
        </w:trPr>
        <w:tc>
          <w:tcPr>
            <w:tcW w:w="2896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кредитов за год– 3</w:t>
            </w:r>
          </w:p>
        </w:tc>
        <w:tc>
          <w:tcPr>
            <w:tcW w:w="3262" w:type="dxa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знаний 0201 «Культура</w:t>
            </w:r>
            <w:r w:rsidRPr="00AB75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</w:t>
            </w:r>
          </w:p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458BD" w:rsidRPr="00AB758C" w:rsidTr="009133B2">
        <w:trPr>
          <w:trHeight w:val="170"/>
        </w:trPr>
        <w:tc>
          <w:tcPr>
            <w:tcW w:w="2896" w:type="dxa"/>
            <w:vMerge w:val="restart"/>
            <w:vAlign w:val="center"/>
          </w:tcPr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Разделов  (за 2 сем) – 3, за год  - 6</w:t>
            </w:r>
          </w:p>
        </w:tc>
        <w:tc>
          <w:tcPr>
            <w:tcW w:w="3262" w:type="dxa"/>
            <w:vMerge w:val="restart"/>
            <w:vAlign w:val="center"/>
          </w:tcPr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5.02010401 «Народное художественное творчество», специализация «Народное песенное искусство»</w:t>
            </w:r>
          </w:p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подготовки:</w:t>
            </w:r>
          </w:p>
        </w:tc>
      </w:tr>
      <w:tr w:rsidR="00F000E4" w:rsidRPr="00AB758C" w:rsidTr="003263B8">
        <w:trPr>
          <w:trHeight w:val="207"/>
        </w:trPr>
        <w:tc>
          <w:tcPr>
            <w:tcW w:w="2896" w:type="dxa"/>
            <w:vMerge/>
            <w:vAlign w:val="center"/>
          </w:tcPr>
          <w:p w:rsidR="00F000E4" w:rsidRPr="00AB758C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458BD" w:rsidRPr="00AB758C" w:rsidTr="009133B2">
        <w:trPr>
          <w:trHeight w:val="232"/>
        </w:trPr>
        <w:tc>
          <w:tcPr>
            <w:tcW w:w="2896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</w:p>
        </w:tc>
      </w:tr>
      <w:tr w:rsidR="00F000E4" w:rsidRPr="00AB758C" w:rsidTr="004E19D4">
        <w:trPr>
          <w:trHeight w:val="323"/>
        </w:trPr>
        <w:tc>
          <w:tcPr>
            <w:tcW w:w="2896" w:type="dxa"/>
            <w:vMerge w:val="restart"/>
            <w:vAlign w:val="center"/>
          </w:tcPr>
          <w:p w:rsidR="00F000E4" w:rsidRPr="00AB758C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часов за год - 108 </w:t>
            </w:r>
          </w:p>
        </w:tc>
        <w:tc>
          <w:tcPr>
            <w:tcW w:w="3262" w:type="dxa"/>
            <w:vMerge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58BD" w:rsidRPr="00AB758C" w:rsidTr="009133B2">
        <w:trPr>
          <w:trHeight w:val="322"/>
        </w:trPr>
        <w:tc>
          <w:tcPr>
            <w:tcW w:w="2896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</w:t>
            </w:r>
          </w:p>
        </w:tc>
      </w:tr>
      <w:tr w:rsidR="00F000E4" w:rsidRPr="00AB758C" w:rsidTr="00821E51">
        <w:trPr>
          <w:trHeight w:val="320"/>
        </w:trPr>
        <w:tc>
          <w:tcPr>
            <w:tcW w:w="2896" w:type="dxa"/>
            <w:vMerge w:val="restart"/>
            <w:vAlign w:val="center"/>
          </w:tcPr>
          <w:p w:rsidR="00F000E4" w:rsidRPr="00AB758C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для дневной формы обучения </w:t>
            </w:r>
            <w:proofErr w:type="gram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семестр): 54,</w:t>
            </w:r>
          </w:p>
          <w:p w:rsidR="00F000E4" w:rsidRPr="00AB758C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 – 42,</w:t>
            </w:r>
          </w:p>
          <w:p w:rsidR="00F000E4" w:rsidRPr="00AB758C" w:rsidRDefault="00F000E4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самостоятельной работы студента- 12</w:t>
            </w:r>
          </w:p>
        </w:tc>
        <w:tc>
          <w:tcPr>
            <w:tcW w:w="3262" w:type="dxa"/>
            <w:vMerge w:val="restart"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Образовательно-квалификационный уровень:</w:t>
            </w:r>
          </w:p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«Младший специалист»</w:t>
            </w:r>
          </w:p>
        </w:tc>
        <w:tc>
          <w:tcPr>
            <w:tcW w:w="3420" w:type="dxa"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час.</w:t>
            </w:r>
          </w:p>
        </w:tc>
      </w:tr>
      <w:tr w:rsidR="006458BD" w:rsidRPr="00AB758C" w:rsidTr="009133B2">
        <w:trPr>
          <w:trHeight w:val="320"/>
        </w:trPr>
        <w:tc>
          <w:tcPr>
            <w:tcW w:w="2896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семинарские</w:t>
            </w:r>
          </w:p>
        </w:tc>
      </w:tr>
      <w:tr w:rsidR="00B419C0" w:rsidRPr="00AB758C" w:rsidTr="00DF6779">
        <w:trPr>
          <w:trHeight w:val="320"/>
        </w:trPr>
        <w:tc>
          <w:tcPr>
            <w:tcW w:w="2896" w:type="dxa"/>
            <w:vMerge/>
            <w:vAlign w:val="center"/>
          </w:tcPr>
          <w:p w:rsidR="00B419C0" w:rsidRPr="00AB758C" w:rsidRDefault="00B419C0" w:rsidP="0091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B419C0" w:rsidRPr="00AB758C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B419C0" w:rsidRPr="00AB758C" w:rsidRDefault="00B419C0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час.</w:t>
            </w:r>
          </w:p>
        </w:tc>
      </w:tr>
      <w:tr w:rsidR="006458BD" w:rsidRPr="00AB758C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F000E4" w:rsidRPr="00AB758C" w:rsidTr="00CC6CAF">
        <w:trPr>
          <w:trHeight w:val="138"/>
        </w:trPr>
        <w:tc>
          <w:tcPr>
            <w:tcW w:w="2896" w:type="dxa"/>
            <w:vMerge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F000E4" w:rsidRPr="00AB758C" w:rsidRDefault="00F000E4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час.</w:t>
            </w:r>
          </w:p>
        </w:tc>
      </w:tr>
      <w:tr w:rsidR="006458BD" w:rsidRPr="00AB758C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занятия:</w:t>
            </w:r>
          </w:p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час.</w:t>
            </w:r>
          </w:p>
        </w:tc>
      </w:tr>
      <w:tr w:rsidR="006458BD" w:rsidRPr="00AB758C" w:rsidTr="009133B2">
        <w:trPr>
          <w:trHeight w:val="138"/>
        </w:trPr>
        <w:tc>
          <w:tcPr>
            <w:tcW w:w="2896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vAlign w:val="center"/>
          </w:tcPr>
          <w:p w:rsidR="006458BD" w:rsidRPr="00AB758C" w:rsidRDefault="006458BD" w:rsidP="0091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6458BD" w:rsidRPr="00AB758C" w:rsidRDefault="006458BD" w:rsidP="0064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контроля: экзамен</w:t>
            </w:r>
          </w:p>
        </w:tc>
      </w:tr>
    </w:tbl>
    <w:p w:rsidR="00D73D06" w:rsidRPr="00AB758C" w:rsidRDefault="00D73D06" w:rsidP="00645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2854" w:rsidRPr="00AB758C" w:rsidRDefault="00462854" w:rsidP="00A10C41">
      <w:pPr>
        <w:pStyle w:val="a3"/>
        <w:numPr>
          <w:ilvl w:val="0"/>
          <w:numId w:val="3"/>
        </w:num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Цель и задачи учебной дисциплины.</w:t>
      </w: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Целью</w:t>
      </w: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преподавания учебной дисциплины «</w:t>
      </w:r>
      <w:proofErr w:type="spell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формирование системы знаний и умений для обеспечения учебно-репетиционной, концертно-исполнительской и управленческой деятельности будущего руководителя любительского хорового (вокального) коллектива. </w:t>
      </w: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Основными задачами</w:t>
      </w: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изучения дисциплины «</w:t>
      </w:r>
      <w:proofErr w:type="spell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Хороведение</w:t>
      </w:r>
      <w:proofErr w:type="spell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является усвоение студентами: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знаний о структуре хорового коллектива и технических возможностях хоровых партий;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знаний об основных элементах хоровой звучности и средствах художественно-выразительного исполнения;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знаний об особенностях вокально-хоровой работы с коллективами различных исполнительских манер;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профессиональной терминологии.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результате изучения учебной дисциплины студент </w:t>
      </w: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должен знать:</w:t>
      </w: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направления и формы современного хорового исполнительства, художественно-исполнительские стили хорового </w:t>
      </w:r>
      <w:proofErr w:type="spell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аматорства</w:t>
      </w:r>
      <w:proofErr w:type="spell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 характеристики певческих голосов согласно манере исполнения (диапазон, тесситура, регистры);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характеристики хоровых партий по вокально-техническим и исполнительским возможностям;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  типы и виды хоров, их количественный состав и расположение;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 понятие «хоровая партитура» и виды партитурных обозначений;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основы вокальной культуры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типы певческого дыхания, виды хорового дыхания; атака звука и ее виды,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звукообразование, приемы </w:t>
      </w:r>
      <w:proofErr w:type="spell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звуковедения</w:t>
      </w:r>
      <w:proofErr w:type="spell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методы работы над основными элементами хоровой звучности и средствами художественно-выразительного исполнения, культуру речи и дикции. 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Уметь: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составить план работы любительского хорового коллектива (</w:t>
      </w:r>
      <w:proofErr w:type="gram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разделов</w:t>
      </w:r>
      <w:proofErr w:type="gram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его работы);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составить план изучения хорового произведения с хором, предварительно осуществив анализ данного произведения; 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целесообразно применять профессиональную терминологию и оперировать понятиями дисциплины.</w:t>
      </w:r>
    </w:p>
    <w:p w:rsidR="00462854" w:rsidRPr="00AB758C" w:rsidRDefault="00462854" w:rsidP="00462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AB758C" w:rsidRDefault="00462854" w:rsidP="00462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AB758C" w:rsidRDefault="00462854" w:rsidP="00462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AB758C" w:rsidRDefault="00462854" w:rsidP="00A10C41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Программа учебной дисциплины</w:t>
      </w:r>
    </w:p>
    <w:p w:rsidR="00F92951" w:rsidRPr="00AB758C" w:rsidRDefault="00F92951" w:rsidP="00F92951">
      <w:pPr>
        <w:pStyle w:val="a3"/>
        <w:tabs>
          <w:tab w:val="left" w:pos="643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Раздел </w:t>
      </w:r>
      <w:r w:rsidRPr="00AB758C">
        <w:rPr>
          <w:rFonts w:ascii="Times New Roman" w:hAnsi="Times New Roman" w:cs="Times New Roman"/>
          <w:b/>
          <w:sz w:val="28"/>
          <w:szCs w:val="28"/>
        </w:rPr>
        <w:t>№ 4 . Организация работы хорового коллектива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Тема 4.1. Задача любительского хорового коллектива и методика его создания.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>Задача любительского хорового коллектива. Методика создания хорового коллектива.</w:t>
      </w:r>
    </w:p>
    <w:p w:rsidR="00462854" w:rsidRPr="00AB758C" w:rsidRDefault="00F92951" w:rsidP="00F92951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ab/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Тема 4.2. Организация работы хорового коллектива.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Организация работы любительского хора.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 xml:space="preserve">Планирование работы хора с учетом всех разделов его деятельности. Учет деятельности хора как средство обобщения его опыта, анализ его работы. Формы учета. Самоуправление в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AB758C">
        <w:rPr>
          <w:rFonts w:ascii="Times New Roman" w:hAnsi="Times New Roman" w:cs="Times New Roman"/>
          <w:sz w:val="28"/>
          <w:szCs w:val="28"/>
        </w:rPr>
        <w:t>. Единство учебной и воспитательной работы. Формы художественно-эстетического воспитания.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Тема 4.3. Система занятий хорового коллектива.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>Типы репетиции. Общие принципы построения репетиции. Основные элементы методики проведения репетиции. Планирование репетиции дирижером. Распевание хора. Использование инструмента при распевании. Разучивание музыкального произведения с хором. Технический период работы - «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впевание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» хорового произведения. Работа дирижера с хором (художественный этап). Способы изучения хоровой литературы: изучение произведения отдельными хоровыми партиями, изучение произведения целым хором (преимущества и недостатки). Пение a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>. Пение настройки, вокальной вертикали дирижером. Камертон.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Тема 4.4. Работа над хоровым репертуаром.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>Значение репертуара для плодотворной деятельности хорового коллектива. Основные принципы формирования репертуара. Источники подбора репертуара. Поддержание выученных произведений в концертной форме.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 xml:space="preserve">Тема 4.5. Значение концертно-исполнительской деятельности для развития </w:t>
      </w:r>
      <w:proofErr w:type="spellStart"/>
      <w:r w:rsidRPr="00AB758C">
        <w:rPr>
          <w:rFonts w:ascii="Times New Roman" w:hAnsi="Times New Roman" w:cs="Times New Roman"/>
          <w:b/>
          <w:sz w:val="28"/>
          <w:szCs w:val="28"/>
        </w:rPr>
        <w:t>аматорского</w:t>
      </w:r>
      <w:proofErr w:type="spellEnd"/>
      <w:r w:rsidRPr="00AB758C">
        <w:rPr>
          <w:rFonts w:ascii="Times New Roman" w:hAnsi="Times New Roman" w:cs="Times New Roman"/>
          <w:b/>
          <w:sz w:val="28"/>
          <w:szCs w:val="28"/>
        </w:rPr>
        <w:t xml:space="preserve"> хора как художественно-исполнительского коллектива.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 xml:space="preserve">Формы исполнительской деятельности: тематические, монографические, творческие отчеты, выступления в смешанных концертах в качестве одного из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ном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ep</w:t>
      </w:r>
      <w:proofErr w:type="gramEnd"/>
      <w:r w:rsidRPr="00AB758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программы, выступление в литературно-музыкальной гостиной, концертах-лекциях с программой. Построение концертной программы. Анализ выступления, его недостатков и творческих достижений.</w:t>
      </w:r>
    </w:p>
    <w:p w:rsidR="00F92951" w:rsidRPr="00AB758C" w:rsidRDefault="00F92951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 xml:space="preserve">Раздел № 5. Особенности методики работы с </w:t>
      </w:r>
      <w:proofErr w:type="spellStart"/>
      <w:r w:rsidRPr="00AB758C">
        <w:rPr>
          <w:rFonts w:ascii="Times New Roman" w:hAnsi="Times New Roman" w:cs="Times New Roman"/>
          <w:b/>
          <w:sz w:val="28"/>
          <w:szCs w:val="28"/>
        </w:rPr>
        <w:t>аматорским</w:t>
      </w:r>
      <w:proofErr w:type="spellEnd"/>
      <w:r w:rsidRPr="00AB758C">
        <w:rPr>
          <w:rFonts w:ascii="Times New Roman" w:hAnsi="Times New Roman" w:cs="Times New Roman"/>
          <w:b/>
          <w:sz w:val="28"/>
          <w:szCs w:val="28"/>
        </w:rPr>
        <w:t xml:space="preserve"> хоровым коллективом.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 xml:space="preserve">Тема 5.1. Специфика вокально-хоровой работы в академическом </w:t>
      </w:r>
      <w:proofErr w:type="spellStart"/>
      <w:r w:rsidRPr="00AB758C">
        <w:rPr>
          <w:rFonts w:ascii="Times New Roman" w:hAnsi="Times New Roman" w:cs="Times New Roman"/>
          <w:b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AB758C">
        <w:rPr>
          <w:rFonts w:ascii="Times New Roman" w:hAnsi="Times New Roman" w:cs="Times New Roman"/>
          <w:b/>
          <w:sz w:val="28"/>
          <w:szCs w:val="28"/>
        </w:rPr>
        <w:t>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 xml:space="preserve">Цель вокальных упражнений для академического хора. Выработка единой манеры звукообразования, вокальной системы, школы пения. Округление звука. Работа над расширением диапазона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голо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B75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. Наиболее типичные недостатки в академическом пении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AB758C">
        <w:rPr>
          <w:rFonts w:ascii="Times New Roman" w:hAnsi="Times New Roman" w:cs="Times New Roman"/>
          <w:sz w:val="28"/>
          <w:szCs w:val="28"/>
        </w:rPr>
        <w:t xml:space="preserve"> и способы их </w:t>
      </w:r>
      <w:r w:rsidRPr="00AB758C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устранения. Значение дирижерской техники для вокально-хоровой работы в академическом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AB758C">
        <w:rPr>
          <w:rFonts w:ascii="Times New Roman" w:hAnsi="Times New Roman" w:cs="Times New Roman"/>
          <w:sz w:val="28"/>
          <w:szCs w:val="28"/>
        </w:rPr>
        <w:t>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 xml:space="preserve">Тема 5.2. Специфика вокально-хоровой работы в детском </w:t>
      </w:r>
      <w:proofErr w:type="spellStart"/>
      <w:r w:rsidRPr="00AB758C">
        <w:rPr>
          <w:rFonts w:ascii="Times New Roman" w:hAnsi="Times New Roman" w:cs="Times New Roman"/>
          <w:b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AB758C">
        <w:rPr>
          <w:rFonts w:ascii="Times New Roman" w:hAnsi="Times New Roman" w:cs="Times New Roman"/>
          <w:b/>
          <w:sz w:val="28"/>
          <w:szCs w:val="28"/>
        </w:rPr>
        <w:t>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 xml:space="preserve">Анатомо-физиологические особенности детского голосового аппарата. Мутация. Основные виды деятельности детского хора (игра, обучение, труд). </w:t>
      </w:r>
      <w:proofErr w:type="spellStart"/>
      <w:proofErr w:type="gramStart"/>
      <w:r w:rsidRPr="00AB758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B758C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принципы вокального воспитания в детском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xopе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(объяснение, расширение диапазона детского голоса, индивидуально-дифференцированный подход). Специфика работы с нечисто интонирующими детьми. </w:t>
      </w:r>
      <w:proofErr w:type="spellStart"/>
      <w:proofErr w:type="gramStart"/>
      <w:r w:rsidRPr="00AB758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B758C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причины неустойчивой интонации у детей (психологическое состояние, отсутствие координации между слухом и голосом, заболевания голосового аппарата). Недостатки, характерные для детского пения и способы их устранения. Охрана детского голоса.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 xml:space="preserve">Тема 5.3. Специфика вокально-хоровой работы в народном </w:t>
      </w:r>
      <w:proofErr w:type="spellStart"/>
      <w:r w:rsidRPr="00AB758C">
        <w:rPr>
          <w:rFonts w:ascii="Times New Roman" w:hAnsi="Times New Roman" w:cs="Times New Roman"/>
          <w:b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AB758C">
        <w:rPr>
          <w:rFonts w:ascii="Times New Roman" w:hAnsi="Times New Roman" w:cs="Times New Roman"/>
          <w:b/>
          <w:sz w:val="28"/>
          <w:szCs w:val="28"/>
        </w:rPr>
        <w:t>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 xml:space="preserve">Характерные черты народного хора. Художественно-исполнительские направления современной народно-хоровой культуры. Стилевые особенности народных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AB758C">
        <w:rPr>
          <w:rFonts w:ascii="Times New Roman" w:hAnsi="Times New Roman" w:cs="Times New Roman"/>
          <w:sz w:val="28"/>
          <w:szCs w:val="28"/>
        </w:rPr>
        <w:t xml:space="preserve"> в зависимости от способа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>. Особенности укомплектования народного хора. Укомплектования оркестровой группы народного хора по типу «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Троїстих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музик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» на основе народных музыкальных традиций данного региона. Виды голосоведения в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AB758C">
        <w:rPr>
          <w:rFonts w:ascii="Times New Roman" w:hAnsi="Times New Roman" w:cs="Times New Roman"/>
          <w:sz w:val="28"/>
          <w:szCs w:val="28"/>
        </w:rPr>
        <w:t xml:space="preserve"> и отдельных хоровых партиях. Приобретение навыков приемов народной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мелизматики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(глиссандо, скольжения, предъемы, форшлаги, рулады). Типы подголосков в 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народном</w:t>
      </w:r>
      <w:proofErr w:type="gramEnd"/>
      <w:r w:rsidRPr="00AB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xopi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B758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B758C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приемы разделения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пеcни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на голоса («пристраивание» подголосков к основной мелодии, постепенное вступление голосов, изменение тональности для поиска новых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вapиaнтов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, удвоение основного мотива в октавном унисоне, сведение в унисон низких женских и высоких мужских голосов, проведения основного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нaпева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в различных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peгиcтpax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). Наиболее типичные недостатки в народном пении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аматорских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xop</w:t>
      </w:r>
      <w:proofErr w:type="gramStart"/>
      <w:r w:rsidRPr="00AB758C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Pr="00AB758C">
        <w:rPr>
          <w:rFonts w:ascii="Times New Roman" w:hAnsi="Times New Roman" w:cs="Times New Roman"/>
          <w:sz w:val="28"/>
          <w:szCs w:val="28"/>
        </w:rPr>
        <w:t xml:space="preserve"> и способы их устранения.</w:t>
      </w:r>
    </w:p>
    <w:p w:rsidR="00F92951" w:rsidRPr="00AB758C" w:rsidRDefault="00F92951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Раздел  № 6 Методика работы дирижера над изучением хорового произведения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Тема 6.1. Методика работы руководителя хора над хоровой партитурой.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 xml:space="preserve">Домашняя работа дирижера - необходимое условие успешной работы с хором. Методы изучения дирижером хорового произведения. Необходимость умения аранжировать хоровое произведение в  соответствии с особенностями данного 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аматорского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хорового коллектива.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58C">
        <w:rPr>
          <w:rFonts w:ascii="Times New Roman" w:hAnsi="Times New Roman" w:cs="Times New Roman"/>
          <w:b/>
          <w:sz w:val="28"/>
          <w:szCs w:val="28"/>
        </w:rPr>
        <w:t>Тема 6.2. Развернутый анализ хорового произведения.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C">
        <w:rPr>
          <w:rFonts w:ascii="Times New Roman" w:hAnsi="Times New Roman" w:cs="Times New Roman"/>
          <w:sz w:val="28"/>
          <w:szCs w:val="28"/>
        </w:rPr>
        <w:t>Анализ хоровых произведений, изучаемых по дисциплинам «Хоровой класс и практика работы с хором», «Учебная практика со специализации», «</w:t>
      </w:r>
      <w:proofErr w:type="spellStart"/>
      <w:r w:rsidRPr="00AB758C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AB758C">
        <w:rPr>
          <w:rFonts w:ascii="Times New Roman" w:hAnsi="Times New Roman" w:cs="Times New Roman"/>
          <w:sz w:val="28"/>
          <w:szCs w:val="28"/>
        </w:rPr>
        <w:t xml:space="preserve"> и чтение партитур» по плану:</w:t>
      </w: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62854" w:rsidRPr="00AB758C" w:rsidRDefault="00462854" w:rsidP="00462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B4F67" w:rsidRPr="00AB758C" w:rsidRDefault="009B4F67" w:rsidP="009B4F6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62854" w:rsidRPr="00AB758C" w:rsidRDefault="00462854" w:rsidP="00A10C4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Структура учебной дисциплины</w:t>
      </w:r>
    </w:p>
    <w:p w:rsidR="00462854" w:rsidRPr="00AB758C" w:rsidRDefault="00462854" w:rsidP="00462854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45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993"/>
        <w:gridCol w:w="565"/>
        <w:gridCol w:w="565"/>
        <w:gridCol w:w="711"/>
        <w:gridCol w:w="709"/>
      </w:tblGrid>
      <w:tr w:rsidR="006458BD" w:rsidRPr="00AB758C" w:rsidTr="00D73D06">
        <w:trPr>
          <w:gridAfter w:val="5"/>
          <w:wAfter w:w="2049" w:type="pct"/>
          <w:cantSplit/>
          <w:trHeight w:val="322"/>
        </w:trPr>
        <w:tc>
          <w:tcPr>
            <w:tcW w:w="2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A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 и тем</w:t>
            </w:r>
          </w:p>
        </w:tc>
      </w:tr>
      <w:tr w:rsidR="006458BD" w:rsidRPr="00AB758C" w:rsidTr="00D73D06">
        <w:trPr>
          <w:cantSplit/>
        </w:trPr>
        <w:tc>
          <w:tcPr>
            <w:tcW w:w="2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A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дневная форма</w:t>
            </w:r>
          </w:p>
        </w:tc>
      </w:tr>
      <w:tr w:rsidR="006458BD" w:rsidRPr="00AB758C" w:rsidTr="00D73D06">
        <w:trPr>
          <w:cantSplit/>
        </w:trPr>
        <w:tc>
          <w:tcPr>
            <w:tcW w:w="2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A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6458BD" w:rsidRPr="00AB758C" w:rsidTr="00D73D06">
        <w:trPr>
          <w:cantSplit/>
        </w:trPr>
        <w:tc>
          <w:tcPr>
            <w:tcW w:w="2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A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AB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Тема 4.1. Задача любительского хорового коллектива и методика его создания.</w:t>
            </w:r>
            <w:bookmarkStart w:id="0" w:name="_GoBack"/>
            <w:bookmarkEnd w:id="0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Тема 4.2. Организация работы хорового коллектива.</w:t>
            </w:r>
          </w:p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любительского хора.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Тема 4.3. Система занятий хорового коллектива.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rPr>
          <w:trHeight w:val="114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Тема 4.4. Работа над хоровым репертуаром.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 xml:space="preserve">Тема 4.5. Значение концертно-исполнительской деятельности для развития </w:t>
            </w:r>
            <w:proofErr w:type="spellStart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аматорского</w:t>
            </w:r>
            <w:proofErr w:type="spellEnd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 xml:space="preserve"> хора как художественно-исполнительского коллектива.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rPr>
          <w:trHeight w:val="705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 xml:space="preserve">Тема 5.1. Специфика вокально-хоровой работы в академическом </w:t>
            </w:r>
            <w:proofErr w:type="spellStart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xop</w:t>
            </w:r>
            <w:proofErr w:type="gramStart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 xml:space="preserve">Тема 5.2. Специфика вокально-хоровой работы в детском </w:t>
            </w:r>
            <w:proofErr w:type="spellStart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xop</w:t>
            </w:r>
            <w:proofErr w:type="gramStart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rPr>
          <w:trHeight w:val="859"/>
        </w:trPr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 xml:space="preserve">Тема 5.3. Специфика вокально-хоровой работы в народном </w:t>
            </w:r>
            <w:proofErr w:type="spellStart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xop</w:t>
            </w:r>
            <w:proofErr w:type="gramStart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Тема 6.1. Методика работы руководителя хора над хоровой партитурой.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58C">
              <w:rPr>
                <w:rFonts w:ascii="Times New Roman" w:hAnsi="Times New Roman" w:cs="Times New Roman"/>
                <w:sz w:val="28"/>
                <w:szCs w:val="28"/>
              </w:rPr>
              <w:t>Тема 6.2. Развернутый анализ хорового произведения.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458BD" w:rsidRPr="00AB758C" w:rsidTr="00D73D06"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6458BD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BD" w:rsidRPr="00AB758C" w:rsidRDefault="00274AE2" w:rsidP="00D7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462854" w:rsidRPr="00AB758C" w:rsidRDefault="00462854" w:rsidP="00D25E9B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854" w:rsidRPr="00AB758C" w:rsidRDefault="00462854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73D06" w:rsidRPr="00AB758C" w:rsidRDefault="00D73D06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73D06" w:rsidRPr="00AB758C" w:rsidRDefault="00D73D06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73D06" w:rsidRPr="00AB758C" w:rsidRDefault="00D73D06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73D06" w:rsidRPr="00AB758C" w:rsidRDefault="00D73D06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73D06" w:rsidRPr="00AB758C" w:rsidRDefault="00D73D06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D73D06" w:rsidRPr="00AB758C" w:rsidRDefault="00D73D06" w:rsidP="00D25E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</w:p>
    <w:p w:rsidR="00462854" w:rsidRPr="00AB758C" w:rsidRDefault="00462854" w:rsidP="00462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 Самостоятельная работа</w:t>
      </w:r>
    </w:p>
    <w:p w:rsidR="00462854" w:rsidRPr="00AB758C" w:rsidRDefault="00462854" w:rsidP="0046285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 Дневная форма</w:t>
      </w:r>
    </w:p>
    <w:p w:rsidR="00462854" w:rsidRPr="00AB758C" w:rsidRDefault="00462854" w:rsidP="00462854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939"/>
        <w:gridCol w:w="1713"/>
      </w:tblGrid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462854" w:rsidP="0046285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2854" w:rsidRPr="00AB758C" w:rsidRDefault="00462854" w:rsidP="0046285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</w:t>
            </w:r>
            <w:proofErr w:type="gram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462854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462854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462854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74AE2"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1B573B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</w:t>
            </w:r>
            <w:proofErr w:type="spell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аматорского</w:t>
            </w:r>
            <w:proofErr w:type="spellEnd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A10C41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9B4F67" w:rsidP="00462854">
            <w:pPr>
              <w:spacing w:after="0" w:line="21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 хорового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A10C41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9B4F67" w:rsidP="00462854">
            <w:pPr>
              <w:spacing w:after="0" w:line="21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proofErr w:type="spellStart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концетно</w:t>
            </w:r>
            <w:proofErr w:type="spellEnd"/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-исполнительской деятельности для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A10C41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9B4F67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вокально-хоровой работы в академическом хоре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9B4F67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9B4F67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вокально-хоровой работы в детском хоре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9B4F67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462854" w:rsidP="00462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74AE2"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54" w:rsidRPr="00AB758C" w:rsidRDefault="009B4F67" w:rsidP="009B4F67">
            <w:pPr>
              <w:spacing w:after="0" w:line="21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вокально-хоровой работы в народном хоре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9B4F67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2854" w:rsidRPr="00AB758C" w:rsidTr="004628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462854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54" w:rsidRPr="00AB758C" w:rsidRDefault="00462854" w:rsidP="00462854">
            <w:pPr>
              <w:spacing w:after="0" w:line="211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54" w:rsidRPr="00AB758C" w:rsidRDefault="00274AE2" w:rsidP="0046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5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</w:tbl>
    <w:p w:rsidR="00462854" w:rsidRPr="00AB758C" w:rsidRDefault="00462854" w:rsidP="0046285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854" w:rsidRPr="00AB758C" w:rsidRDefault="00462854" w:rsidP="00462854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7. Методы обучения</w:t>
      </w: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1. По источникам передачи учебной информации: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словесные</w:t>
      </w:r>
      <w:proofErr w:type="gram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лекция, беседа, рассказ-объяснение;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наглядные</w:t>
      </w:r>
      <w:proofErr w:type="gram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иллюстрация, демонстрация;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практические: анализ, упражнения, рефераты. </w:t>
      </w:r>
    </w:p>
    <w:p w:rsidR="00D73D06" w:rsidRPr="00AB758C" w:rsidRDefault="00D73D06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2. По характеру познавательной деятельности: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объяснительно-иллюстративные</w:t>
      </w:r>
      <w:proofErr w:type="gram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репродуктивные</w:t>
      </w:r>
      <w:proofErr w:type="gram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(работа по готовым образцам);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проблемно – поисковые;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самостоятельная, творческая, познавательная деятельность;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частично-поисковая деятельность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AB758C" w:rsidRDefault="00462854" w:rsidP="00462854">
      <w:pPr>
        <w:jc w:val="center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8. Методы контроля</w:t>
      </w: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Методы: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итоговый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контрольные работы,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предварительный, текущий, тематический;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самоконтроль, взаимоконтроль, коррекция, </w:t>
      </w:r>
      <w:proofErr w:type="spell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самокоррекция</w:t>
      </w:r>
      <w:proofErr w:type="spellEnd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анализ хоровых партитур;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индивидуальный опрос;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групповой, фронтальный контроль;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письменный контроль; </w:t>
      </w:r>
    </w:p>
    <w:p w:rsidR="00462854" w:rsidRPr="00AB758C" w:rsidRDefault="00462854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устный контроль, тестовый контроль, проверка конспектов. </w:t>
      </w:r>
    </w:p>
    <w:p w:rsidR="00D73D06" w:rsidRPr="00AB758C" w:rsidRDefault="00D73D06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3D06" w:rsidRPr="00AB758C" w:rsidRDefault="00D73D06" w:rsidP="00462854">
      <w:pPr>
        <w:spacing w:after="0" w:line="240" w:lineRule="auto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462854" w:rsidRPr="00AB758C" w:rsidRDefault="00462854" w:rsidP="009B4F67">
      <w:pPr>
        <w:jc w:val="center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9. Методическое обеспечение</w:t>
      </w: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Нормативно-методические материалы: государственные требования к минимуму содержания и уровню подготовки выпускников по специальности; выписка из рабочего учебного плана; календарно-тематический план; планы учебных занятий. </w:t>
      </w:r>
    </w:p>
    <w:p w:rsidR="00462854" w:rsidRPr="00AB758C" w:rsidRDefault="00462854" w:rsidP="00462854">
      <w:pPr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AB758C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2.Учебно-информационные и учебно-методические материалы: учебно-методическая литература – учебники, учебные пособия, конспекты лекций, справочники, каталоги, методические пособия, методические разработки, методические указания, учебно-наглядные пособия-плакаты, схемы, рисунки, фотографии; технические средства - телевизор, компьютер, CD- проигрыватель.</w:t>
      </w:r>
      <w:proofErr w:type="gramEnd"/>
    </w:p>
    <w:p w:rsidR="00462854" w:rsidRPr="00AB758C" w:rsidRDefault="00462854" w:rsidP="00274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10. Рекомендованная литература</w:t>
      </w:r>
    </w:p>
    <w:p w:rsidR="00462854" w:rsidRPr="00AB758C" w:rsidRDefault="00462854" w:rsidP="00D7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B758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Базовая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Апалькова И.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Хороведческий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лексикон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методические рекомендации для высших учебных заведений культуры и искусств I-II уровня аккредитации' /1. Апалькова. - К. :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Держ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метод, центр учеб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з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>акл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культуры i искусств Украины, 2012.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>Бенч-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Шокало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А. Украинское хоровое пение: актуализация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обычаевой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традиции : учеб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>особие / А. Бенч-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Шокало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К.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Укр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cbit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, 2002.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>Виноградов К. Работа над дикцией в хоре / К. Виноградов. - М.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Музыка, 1967 </w:t>
      </w:r>
    </w:p>
    <w:p w:rsidR="00D73D06" w:rsidRPr="00AB758C" w:rsidRDefault="00AB758C" w:rsidP="00D73D06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6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=19482&amp;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Гуменюк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А. Украинский народный хор : метод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п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особие / А.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Гуменюк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К.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 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Муз. Украина, 1969. </w:t>
      </w:r>
    </w:p>
    <w:p w:rsidR="00D73D06" w:rsidRPr="00AB758C" w:rsidRDefault="00AB758C" w:rsidP="00D73D06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hyperlink r:id="rId7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http://lib.lgaki.info/page_lib.php?docid=19507&amp;mode=DocBibRecord</w:t>
        </w:r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Дмитревский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Г.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Хороведение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и управление хором: элементарный курс / Г.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Дмитревский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- К.: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Держ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вид-во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образотв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мистецтва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і муз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л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>іт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., 1961. </w:t>
      </w:r>
    </w:p>
    <w:p w:rsidR="00D73D06" w:rsidRPr="00AB758C" w:rsidRDefault="00AB758C" w:rsidP="00D73D06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8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=19500&amp;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Иваницкий А. Украинское народное музыкальное творчество : пособие для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высш</w:t>
      </w:r>
      <w:proofErr w:type="spellEnd"/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.. 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и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средн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учебн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заведений / А.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Иваницький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- К.: Муз. Украина, 1990.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Краснощеков В. Вопросы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хороведения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/ У. Краснощеков. - М.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Музыка, 1969. </w:t>
      </w:r>
    </w:p>
    <w:p w:rsidR="00D73D06" w:rsidRPr="00AB758C" w:rsidRDefault="00AB758C" w:rsidP="00D73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http://lib.lgaki.info/page_lib.php?docid=14962&amp;mode=DocBibRecord</w:t>
        </w:r>
      </w:hyperlink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Лащенко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А. Хоровая культура: аспекты изучения и развития / А.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Лащенко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-К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: Муз. Украина, 1989.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Левандо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П. Хоровая фактура / П.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Левандо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- Л.: Музыка, 1984. </w:t>
      </w:r>
    </w:p>
    <w:p w:rsidR="00D73D06" w:rsidRPr="00AB758C" w:rsidRDefault="00AB758C" w:rsidP="00D73D06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10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=19544&amp;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П.Мархлевский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А. Практические основы работы в хоровом классе / А. Мархлевский. - К.: Муз. Украина, 1986.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lastRenderedPageBreak/>
        <w:t>Молдавин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Н. Народное подголосочное  пение / Н.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Молдавин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К.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Муз. Украина, 1980.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Переверзев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Н. Проблемы музыкального интонирования / Н.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Переверзев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М.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Музыка, 1966.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Пигров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К. Управление хором / К.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Пигров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К.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Муз. Украина, 1962.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Ушкарев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А. Основы хорового письма : учебник для студ. композиторских и дирижер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.-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хор. отделений муз. вузов / А.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Ушкарев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- М.: Музыка, 1986. </w:t>
      </w:r>
    </w:p>
    <w:p w:rsidR="00D73D06" w:rsidRPr="00AB758C" w:rsidRDefault="00AB758C" w:rsidP="00D73D06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11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=19627&amp;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Харковина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А. Г. Единые подходы к толкованию вокально-хоровой терминологии: метод, рекомендации для высших учеб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з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>акл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культуры и искусств I—II уровней аккредитации / А. Г.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Харковина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, Н. I.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Горбачик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К. : Гос. метод, центр учеб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з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>акл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культуры и искусств Украина, 2012.. </w:t>
      </w:r>
    </w:p>
    <w:p w:rsidR="00D73D06" w:rsidRPr="00AB758C" w:rsidRDefault="00D73D06" w:rsidP="00D73D06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Шреер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-Ткаченко А. История украинской музыки / А.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Шреер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-Ткаченко. - К.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Муз. Украина, 1980. </w:t>
      </w:r>
    </w:p>
    <w:p w:rsidR="00D73D06" w:rsidRPr="00AB758C" w:rsidRDefault="00AB758C" w:rsidP="00D73D06">
      <w:pPr>
        <w:pStyle w:val="a3"/>
        <w:ind w:left="0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hyperlink r:id="rId12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http://lib.lgaki.info/page_lib.php?docid=8155&amp;mode=DocBibRecord</w:t>
        </w:r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</w:p>
    <w:p w:rsidR="00D73D06" w:rsidRPr="00AB758C" w:rsidRDefault="00D73D06" w:rsidP="00D73D06">
      <w:pPr>
        <w:pStyle w:val="a3"/>
        <w:ind w:left="0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</w:p>
    <w:p w:rsidR="00D73D06" w:rsidRPr="00AB758C" w:rsidRDefault="00D73D06" w:rsidP="00D73D06">
      <w:pPr>
        <w:pStyle w:val="a3"/>
        <w:ind w:left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b/>
          <w:color w:val="222222"/>
          <w:sz w:val="28"/>
          <w:szCs w:val="28"/>
        </w:rPr>
        <w:t>Вспомогательная:</w:t>
      </w:r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Менабени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А. Методика обучения сольного пения / А.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Менабени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М.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Просвещение, 1987. </w:t>
      </w:r>
    </w:p>
    <w:p w:rsidR="00D73D06" w:rsidRPr="00AB758C" w:rsidRDefault="00AB758C" w:rsidP="00D73D06">
      <w:pPr>
        <w:pStyle w:val="a3"/>
        <w:ind w:left="0" w:hanging="11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13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=19657&amp;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Методика преподавания музыкально-теоретических и музыкально-исторических предметов. 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-К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., 1983. </w:t>
      </w:r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Огороднов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 Д. Музыкально-певческое воспитание детей в 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обще-образовательной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школе / Д.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Огороднов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К.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Муз. Украина, 1989. </w:t>
      </w:r>
    </w:p>
    <w:p w:rsidR="00D73D06" w:rsidRPr="00AB758C" w:rsidRDefault="00AB758C" w:rsidP="00D73D06">
      <w:pPr>
        <w:pStyle w:val="a3"/>
        <w:ind w:left="0" w:hanging="11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14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=19595&amp;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>Струве Г. Школьный хор:  книга для учителя / Г. Струве. - М.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Просвещение, 1981. </w:t>
      </w:r>
    </w:p>
    <w:p w:rsidR="00D73D06" w:rsidRPr="00AB758C" w:rsidRDefault="00AB758C" w:rsidP="00D73D06">
      <w:pPr>
        <w:pStyle w:val="a3"/>
        <w:ind w:left="0" w:hanging="11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15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=19589&amp;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Хомичевский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М. Пособие для руководителя самодеятельного хора / М.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Хомичевский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– К.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Гослитиздательство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Украины, 1960. </w:t>
      </w:r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B758C">
        <w:rPr>
          <w:rFonts w:ascii="Times New Roman" w:hAnsi="Times New Roman" w:cs="Times New Roman"/>
          <w:color w:val="222222"/>
          <w:sz w:val="28"/>
          <w:szCs w:val="28"/>
        </w:rPr>
        <w:t>Хоровой словарь / Н. Романовский. - Л.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Музыка, 1980. </w:t>
      </w:r>
    </w:p>
    <w:p w:rsidR="00D73D06" w:rsidRPr="00AB758C" w:rsidRDefault="00AB758C" w:rsidP="00D73D06">
      <w:pPr>
        <w:pStyle w:val="a3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=9523&amp;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Чабанный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В. Руководство самодеятельным хором / У.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Чабанный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 - М.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: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Сов. Россия, 1987. </w:t>
      </w:r>
    </w:p>
    <w:p w:rsidR="00D73D06" w:rsidRPr="00AB758C" w:rsidRDefault="00D73D06" w:rsidP="00D73D06">
      <w:pPr>
        <w:pStyle w:val="a3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Шамина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 Л. Работа с самодеятельным хоровым коллективом / Л. </w:t>
      </w:r>
      <w:proofErr w:type="spell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Шамина</w:t>
      </w:r>
      <w:proofErr w:type="spellEnd"/>
      <w:r w:rsidRPr="00AB758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Pr="00AB758C">
        <w:rPr>
          <w:rFonts w:ascii="Times New Roman" w:hAnsi="Times New Roman" w:cs="Times New Roman"/>
          <w:color w:val="222222"/>
          <w:sz w:val="28"/>
          <w:szCs w:val="28"/>
        </w:rPr>
        <w:t>-М</w:t>
      </w:r>
      <w:proofErr w:type="gramEnd"/>
      <w:r w:rsidRPr="00AB758C">
        <w:rPr>
          <w:rFonts w:ascii="Times New Roman" w:hAnsi="Times New Roman" w:cs="Times New Roman"/>
          <w:color w:val="222222"/>
          <w:sz w:val="28"/>
          <w:szCs w:val="28"/>
        </w:rPr>
        <w:t>., 1981.</w:t>
      </w:r>
    </w:p>
    <w:p w:rsidR="00D73D06" w:rsidRPr="00AB758C" w:rsidRDefault="00AB758C" w:rsidP="00D73D06">
      <w:pPr>
        <w:pStyle w:val="a3"/>
        <w:ind w:left="0" w:hanging="11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hyperlink r:id="rId17" w:history="1"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lgaki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page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_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lib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php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?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docid</w:t>
        </w:r>
        <w:proofErr w:type="spellEnd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=19632&amp;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mode</w:t>
        </w:r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</w:rPr>
          <w:t>=</w:t>
        </w:r>
        <w:proofErr w:type="spellStart"/>
        <w:r w:rsidR="00D73D06" w:rsidRPr="00AB758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DocBibRecord</w:t>
        </w:r>
        <w:proofErr w:type="spellEnd"/>
      </w:hyperlink>
      <w:r w:rsidR="00D73D06" w:rsidRPr="00AB758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5B5ECC" w:rsidRPr="00AB758C" w:rsidRDefault="005B5ECC">
      <w:pPr>
        <w:rPr>
          <w:rFonts w:ascii="Times New Roman" w:hAnsi="Times New Roman" w:cs="Times New Roman"/>
          <w:sz w:val="28"/>
          <w:szCs w:val="28"/>
        </w:rPr>
      </w:pPr>
    </w:p>
    <w:sectPr w:rsidR="005B5ECC" w:rsidRPr="00AB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CE0"/>
    <w:multiLevelType w:val="hybridMultilevel"/>
    <w:tmpl w:val="FAD0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37C9"/>
    <w:multiLevelType w:val="hybridMultilevel"/>
    <w:tmpl w:val="3D40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FC6"/>
    <w:multiLevelType w:val="hybridMultilevel"/>
    <w:tmpl w:val="BE1A8552"/>
    <w:lvl w:ilvl="0" w:tplc="6A106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C6BC5"/>
    <w:multiLevelType w:val="hybridMultilevel"/>
    <w:tmpl w:val="6D28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B11C4"/>
    <w:multiLevelType w:val="hybridMultilevel"/>
    <w:tmpl w:val="7272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54"/>
    <w:rsid w:val="00131FA9"/>
    <w:rsid w:val="001B573B"/>
    <w:rsid w:val="00274AE2"/>
    <w:rsid w:val="004322C3"/>
    <w:rsid w:val="00462854"/>
    <w:rsid w:val="005378A4"/>
    <w:rsid w:val="005B5ECC"/>
    <w:rsid w:val="005E453C"/>
    <w:rsid w:val="006458BD"/>
    <w:rsid w:val="006E4958"/>
    <w:rsid w:val="0099436A"/>
    <w:rsid w:val="009B4F67"/>
    <w:rsid w:val="00A10C41"/>
    <w:rsid w:val="00A3245D"/>
    <w:rsid w:val="00AB758C"/>
    <w:rsid w:val="00B419C0"/>
    <w:rsid w:val="00C96D99"/>
    <w:rsid w:val="00CC2070"/>
    <w:rsid w:val="00D25E9B"/>
    <w:rsid w:val="00D73D06"/>
    <w:rsid w:val="00E74B05"/>
    <w:rsid w:val="00EE1E40"/>
    <w:rsid w:val="00F000E4"/>
    <w:rsid w:val="00F92951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462854"/>
  </w:style>
  <w:style w:type="paragraph" w:styleId="a3">
    <w:name w:val="List Paragraph"/>
    <w:basedOn w:val="a"/>
    <w:uiPriority w:val="34"/>
    <w:qFormat/>
    <w:rsid w:val="004628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462854"/>
  </w:style>
  <w:style w:type="paragraph" w:styleId="a3">
    <w:name w:val="List Paragraph"/>
    <w:basedOn w:val="a"/>
    <w:uiPriority w:val="34"/>
    <w:qFormat/>
    <w:rsid w:val="004628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3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9500&amp;mode=DocBibRecord" TargetMode="External"/><Relationship Id="rId13" Type="http://schemas.openxmlformats.org/officeDocument/2006/relationships/hyperlink" Target="http://lib.lgaki.info/page_lib.php?docid=19657&amp;mode=DocBibRecor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9507&amp;mode=DocBibRecord" TargetMode="External"/><Relationship Id="rId12" Type="http://schemas.openxmlformats.org/officeDocument/2006/relationships/hyperlink" Target="http://lib.lgaki.info/page_lib.php?docid=8155&amp;mode=DocBibRecord" TargetMode="External"/><Relationship Id="rId17" Type="http://schemas.openxmlformats.org/officeDocument/2006/relationships/hyperlink" Target="http://lib.lgaki.info/page_lib.php?docid=19632&amp;mode=DocBibRec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9523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9482&amp;mode=DocBibRecord" TargetMode="External"/><Relationship Id="rId11" Type="http://schemas.openxmlformats.org/officeDocument/2006/relationships/hyperlink" Target="http://lib.lgaki.info/page_lib.php?docid=19627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9589&amp;mode=DocBibRecord" TargetMode="External"/><Relationship Id="rId10" Type="http://schemas.openxmlformats.org/officeDocument/2006/relationships/hyperlink" Target="http://lib.lgaki.info/page_lib.php?docid=19544&amp;mode=DocBibReco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962&amp;mode=DocBibRecord" TargetMode="External"/><Relationship Id="rId14" Type="http://schemas.openxmlformats.org/officeDocument/2006/relationships/hyperlink" Target="http://lib.lgaki.info/page_lib.php?docid=19595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MAD</cp:lastModifiedBy>
  <cp:revision>15</cp:revision>
  <dcterms:created xsi:type="dcterms:W3CDTF">2016-03-28T16:45:00Z</dcterms:created>
  <dcterms:modified xsi:type="dcterms:W3CDTF">2016-07-05T10:31:00Z</dcterms:modified>
</cp:coreProperties>
</file>