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 как вид искусства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Pr="0020460B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20460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2.</w:t>
      </w:r>
      <w:r w:rsidRPr="00204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460B">
        <w:rPr>
          <w:rFonts w:ascii="Times New Roman" w:hAnsi="Times New Roman" w:cs="Times New Roman"/>
          <w:sz w:val="28"/>
          <w:szCs w:val="28"/>
          <w:lang w:val="uk-UA"/>
        </w:rPr>
        <w:t>Музыкальная</w:t>
      </w:r>
      <w:proofErr w:type="spellEnd"/>
      <w:r w:rsidRPr="00204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460B">
        <w:rPr>
          <w:rFonts w:ascii="Times New Roman" w:hAnsi="Times New Roman" w:cs="Times New Roman"/>
          <w:sz w:val="28"/>
          <w:szCs w:val="28"/>
          <w:lang w:val="uk-UA"/>
        </w:rPr>
        <w:t>интонация</w:t>
      </w:r>
      <w:proofErr w:type="spellEnd"/>
      <w:r w:rsidRPr="00204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460B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04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460B">
        <w:rPr>
          <w:rFonts w:ascii="Times New Roman" w:hAnsi="Times New Roman" w:cs="Times New Roman"/>
          <w:sz w:val="28"/>
          <w:szCs w:val="28"/>
          <w:lang w:val="uk-UA"/>
        </w:rPr>
        <w:t>выразительная</w:t>
      </w:r>
      <w:proofErr w:type="spellEnd"/>
      <w:r w:rsidRPr="0020460B">
        <w:rPr>
          <w:rFonts w:ascii="Times New Roman" w:hAnsi="Times New Roman" w:cs="Times New Roman"/>
          <w:sz w:val="28"/>
          <w:szCs w:val="28"/>
          <w:lang w:val="uk-UA"/>
        </w:rPr>
        <w:t xml:space="preserve"> основа </w:t>
      </w:r>
      <w:proofErr w:type="spellStart"/>
      <w:r w:rsidRPr="0020460B">
        <w:rPr>
          <w:rFonts w:ascii="Times New Roman" w:hAnsi="Times New Roman" w:cs="Times New Roman"/>
          <w:sz w:val="28"/>
          <w:szCs w:val="28"/>
          <w:lang w:val="uk-UA"/>
        </w:rPr>
        <w:t>музыки</w:t>
      </w:r>
      <w:proofErr w:type="spellEnd"/>
      <w:r w:rsidRPr="002046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- 2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Происхождение термина. Содержанием музыки действительность и жизнь человека. Специфика музыки в отражении явлений средствами звуков, воспроизведении чувств человека в разных проявлениях, оттенках и в живом изменении. Сравнение музыки с другими видами искусств. Временной характер музыки. Основа музыки -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звуковысотная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интонация - самый мелодичный оборот, который имеет смысловое значение. Родство музыкальной и речевой интонации. Интервал и его направленность, метроритм и характер исполнения - составные части интонации. Интонации «утверждение», «вопрос», «кружение», «колыхание», «восклицания», «наступления».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8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Прочитать статью и составить тезисный план: 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>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кальная энциклопедия, т3. Статья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>: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>. -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М., 1976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F38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Привести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примеры произведений, которые отражают различные настроения.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1F38F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Привести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примеры произведений, которые отражают эмоциональные состояния человека, черты его характера.</w:t>
      </w:r>
    </w:p>
    <w:p w:rsidR="00A34CC7" w:rsidRPr="001F38F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CF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 учебной литературой начинается с общего ознакомления. Для этого необходимо просмотреть литературу: прочитать заголовки, изучить содержание, познакомится с комментариями, примечаниями, сносками, приложениями.</w:t>
      </w:r>
    </w:p>
    <w:p w:rsidR="00A34CC7" w:rsidRPr="00CF6F8C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CF6F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 сокращения объема конспектируемого материала можно использовать общепринятые сокращения (т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и т.д., др. ). После завершения работы над конспектом необходимо проверить качество усвоения материала: ответить на вопросы или пересказать текст.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«Муза»?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Кто такой А. Н. Серов?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Расскажите, какие эмоции и чувства раскрывает композитор в одном из произведений, которые вы играете.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.Кто из выдающихся музыковедов писал о музыке как виде искусства?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Приведите примеры жанров, связанных с синтезом музыки и других видов искусств.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Приведите примеры использования различных интонаций в произведениях.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1F38F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1F38F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8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кальная энциклопедия, т3. Статья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>: Музыка</w:t>
      </w:r>
      <w:r>
        <w:rPr>
          <w:rFonts w:ascii="Times New Roman" w:hAnsi="Times New Roman" w:cs="Times New Roman"/>
          <w:sz w:val="28"/>
          <w:szCs w:val="28"/>
          <w:lang w:val="ru-RU"/>
        </w:rPr>
        <w:t>. -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М., 1976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Pr="001F38F7" w:rsidRDefault="00A34CC7" w:rsidP="00A34CC7">
      <w:pPr>
        <w:shd w:val="clear" w:color="auto" w:fill="FFFFFF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1F38F7">
        <w:rPr>
          <w:lang w:val="uk-UA"/>
        </w:rPr>
        <w:t xml:space="preserve"> </w:t>
      </w:r>
      <w:r w:rsidRPr="001F38F7">
        <w:rPr>
          <w:rFonts w:ascii="Times New Roman" w:hAnsi="Times New Roman" w:cs="Times New Roman"/>
          <w:sz w:val="28"/>
          <w:szCs w:val="28"/>
          <w:lang w:val="uk-UA"/>
        </w:rPr>
        <w:t xml:space="preserve">Смаглій Г., </w:t>
      </w:r>
      <w:proofErr w:type="spellStart"/>
      <w:r w:rsidRPr="001F38F7">
        <w:rPr>
          <w:rFonts w:ascii="Times New Roman" w:hAnsi="Times New Roman" w:cs="Times New Roman"/>
          <w:sz w:val="28"/>
          <w:szCs w:val="28"/>
          <w:lang w:val="uk-UA"/>
        </w:rPr>
        <w:t>Маловик</w:t>
      </w:r>
      <w:proofErr w:type="spellEnd"/>
      <w:r w:rsidRPr="001F38F7">
        <w:rPr>
          <w:rFonts w:ascii="Times New Roman" w:hAnsi="Times New Roman" w:cs="Times New Roman"/>
          <w:sz w:val="28"/>
          <w:szCs w:val="28"/>
          <w:lang w:val="uk-UA"/>
        </w:rPr>
        <w:t xml:space="preserve"> Л. Основи теорії музики. Харків, «Факт», 2007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Pr="001F38F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8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 w:rsidRPr="001F3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38F7">
        <w:rPr>
          <w:rFonts w:ascii="Times New Roman" w:hAnsi="Times New Roman" w:cs="Times New Roman"/>
          <w:sz w:val="28"/>
          <w:szCs w:val="28"/>
          <w:lang w:val="uk-UA"/>
        </w:rPr>
        <w:t>Хохлов</w:t>
      </w:r>
      <w:proofErr w:type="spellEnd"/>
      <w:r w:rsidRPr="001F38F7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О музыкальной </w:t>
      </w:r>
      <w:proofErr w:type="spellStart"/>
      <w:r w:rsidRPr="001F38F7">
        <w:rPr>
          <w:rFonts w:ascii="Times New Roman" w:hAnsi="Times New Roman" w:cs="Times New Roman"/>
          <w:sz w:val="28"/>
          <w:szCs w:val="28"/>
          <w:lang w:val="ru-RU"/>
        </w:rPr>
        <w:t>программности</w:t>
      </w:r>
      <w:proofErr w:type="spellEnd"/>
      <w:r w:rsidRPr="001F38F7">
        <w:rPr>
          <w:rFonts w:ascii="Times New Roman" w:hAnsi="Times New Roman" w:cs="Times New Roman"/>
          <w:sz w:val="28"/>
          <w:szCs w:val="28"/>
          <w:lang w:val="ru-RU"/>
        </w:rPr>
        <w:t>. М., 1963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Default="00A34CC7" w:rsidP="00A34CC7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Мелодия и ее элементы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ПЛАН ЗАНЯТИЯ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Мелодия как единогласно форма изложения музыкальной мысли. Ведущая роль мелодического начала в музыке. Мелодичная линия, ее волнообразность, кульминация. Вокальный, инструментальный, вокально-инструментальный тип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мелодии. Декламационные элементы. Структура мелодии: целостная, фразы, мотивы. Цезуры. Принципы развития мелодии: повторность (точная, варьируемая, вариантная,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секвентна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), контраст, развертывание.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Мелодия и аккомпанемент. Мелодия и тема. Характерные черты мелодии в разных жанрах (песенных, танцевальных, инструментальных и т.д.).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8F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Прочитать статью и составить тезисный план: 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>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кальная энциклопедия, т3. Статья: Мелодия. -</w:t>
      </w:r>
      <w:r w:rsidRPr="001F38F7">
        <w:rPr>
          <w:rFonts w:ascii="Times New Roman" w:hAnsi="Times New Roman" w:cs="Times New Roman"/>
          <w:sz w:val="28"/>
          <w:szCs w:val="28"/>
          <w:lang w:val="ru-RU"/>
        </w:rPr>
        <w:t xml:space="preserve"> М., 1976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Проанализировать различные типы мелодий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произведения по классу фортепиано.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Сочинить 2-3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мелодии с различными типами кульминаций и структуры.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CF6F8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Анализ мелодической линии целесообразно вести от общ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его к местному, от основания к у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сложнениям.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Прежде 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всего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важно определить основные мелодические волны, местоположение общей кульминации мелодии, ее соотношение с частными кульминациями, выяснить нарастания и спады, определить скрытые голоса и т. д. </w:t>
      </w:r>
    </w:p>
    <w:p w:rsidR="00A34CC7" w:rsidRPr="00CF6F8C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3.Т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же важно проанализировать мелодический рисунок отдельных небольших мотивов (поступательное движение, воспевание зв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ука, прыжок с заполнением и т. п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.).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мелодия?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Когда мелодия становится темой?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характеризует вокальную, инструментальную и декламационную мелодию?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CF6F8C">
        <w:rPr>
          <w:lang w:val="ru-RU"/>
        </w:rPr>
        <w:t xml:space="preserve"> </w:t>
      </w:r>
      <w:r w:rsidRPr="00CF6F8C">
        <w:rPr>
          <w:rFonts w:ascii="Times New Roman" w:hAnsi="Times New Roman" w:cs="Times New Roman"/>
          <w:sz w:val="28"/>
          <w:szCs w:val="28"/>
          <w:lang w:val="ru-RU"/>
        </w:rPr>
        <w:t>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кальная энциклопедия, т3. Статья: Мелодия</w:t>
      </w:r>
      <w:r w:rsidRPr="00CF6F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CF6F8C">
        <w:rPr>
          <w:rFonts w:ascii="Times New Roman" w:hAnsi="Times New Roman" w:cs="Times New Roman"/>
          <w:sz w:val="28"/>
          <w:szCs w:val="28"/>
          <w:lang w:val="ru-RU"/>
        </w:rPr>
        <w:t>М., 1976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Pr="005542FD" w:rsidRDefault="00A34CC7" w:rsidP="00A34CC7">
      <w:pPr>
        <w:shd w:val="clear" w:color="auto" w:fill="FFFFFF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542FD">
        <w:rPr>
          <w:lang w:val="uk-UA"/>
        </w:rPr>
        <w:t xml:space="preserve"> </w:t>
      </w:r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Смаглій Г., </w:t>
      </w:r>
      <w:proofErr w:type="spellStart"/>
      <w:r w:rsidRPr="005542FD">
        <w:rPr>
          <w:rFonts w:ascii="Times New Roman" w:hAnsi="Times New Roman" w:cs="Times New Roman"/>
          <w:sz w:val="28"/>
          <w:szCs w:val="28"/>
          <w:lang w:val="uk-UA"/>
        </w:rPr>
        <w:t>Маловик</w:t>
      </w:r>
      <w:proofErr w:type="spellEnd"/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 Л. Основи теорії музики. Харків, «Факт», 2007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Pr="005542FD" w:rsidRDefault="00A34CC7" w:rsidP="00A34CC7">
      <w:pPr>
        <w:shd w:val="clear" w:color="auto" w:fill="FFFFFF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542FD">
        <w:rPr>
          <w:rFonts w:ascii="Times New Roman" w:hAnsi="Times New Roman" w:cs="Times New Roman"/>
          <w:sz w:val="28"/>
          <w:szCs w:val="28"/>
          <w:lang w:val="uk-UA"/>
        </w:rPr>
        <w:t>Мазель</w:t>
      </w:r>
      <w:proofErr w:type="spellEnd"/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5542FD">
        <w:rPr>
          <w:rFonts w:ascii="Times New Roman" w:hAnsi="Times New Roman" w:cs="Times New Roman"/>
          <w:sz w:val="28"/>
          <w:szCs w:val="28"/>
          <w:lang w:val="uk-UA"/>
        </w:rPr>
        <w:t>Строение</w:t>
      </w:r>
      <w:proofErr w:type="spellEnd"/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42FD">
        <w:rPr>
          <w:rFonts w:ascii="Times New Roman" w:hAnsi="Times New Roman" w:cs="Times New Roman"/>
          <w:sz w:val="28"/>
          <w:szCs w:val="28"/>
          <w:lang w:val="uk-UA"/>
        </w:rPr>
        <w:t>музыкальных</w:t>
      </w:r>
      <w:proofErr w:type="spellEnd"/>
      <w:r w:rsidRPr="00554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42FD">
        <w:rPr>
          <w:rFonts w:ascii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Pr="005542FD">
        <w:rPr>
          <w:rFonts w:ascii="Times New Roman" w:hAnsi="Times New Roman" w:cs="Times New Roman"/>
          <w:sz w:val="28"/>
          <w:szCs w:val="28"/>
          <w:lang w:val="uk-UA"/>
        </w:rPr>
        <w:t>. М., 1986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Default="00A34CC7" w:rsidP="00A34CC7">
      <w:pPr>
        <w:shd w:val="clear" w:color="auto" w:fill="FFFFFF"/>
        <w:ind w:left="-567" w:firstLine="567"/>
        <w:rPr>
          <w:lang w:val="uk-UA"/>
        </w:rPr>
      </w:pPr>
    </w:p>
    <w:p w:rsidR="00A34CC7" w:rsidRPr="00CF6F8C" w:rsidRDefault="00A34CC7" w:rsidP="00A34CC7">
      <w:pPr>
        <w:ind w:left="-567" w:firstLine="567"/>
        <w:jc w:val="both"/>
        <w:rPr>
          <w:lang w:val="ru-RU"/>
        </w:rPr>
      </w:pPr>
    </w:p>
    <w:p w:rsidR="00A34CC7" w:rsidRPr="00CF6F8C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Период и его виды.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№ 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Расчлененность музыкального произведения. Цезуры. Различные постройки: мотив, фраза. Типы периодов: </w:t>
      </w:r>
      <w:proofErr w:type="gram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квадратной</w:t>
      </w:r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неквадратные строения; малый и большой; симметричный и расширен, дополнен, сокращен; повторной и неповторимой строения, период единого строения;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однотональный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моделирующий.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Разнообразие проявления периода в различных жанрах и стилях (как самостоятельная одночастная форма или форма темы более крупных форм).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Период как самый образец законченного музыкального построения, выражает лишь одну музыкальную мысль. Конечно, он состоит из двух симметричных (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четырёхтактовый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 построений, называемых предложениями. (Иногда их три). Эти предложения отграничиваются цезурой и заключаются двумя различными функционально связанными каденциями.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Прочитать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теоретический материал по учебнику: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Л.Мазеля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>. Строение музыкальных произведений. М., 1979, стр. 153 - 190.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>2.С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оставить блок-конспект и вы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учить теоретический материал.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3.</w:t>
      </w:r>
      <w:r w:rsidRPr="005542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Проанализировать различные типы периодов в «Детском альбоме» П. Чайковского.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очинить 2-3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мелодии в разных типах периода.</w:t>
      </w:r>
    </w:p>
    <w:p w:rsidR="00A34CC7" w:rsidRPr="005542FD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0856">
        <w:rPr>
          <w:rFonts w:ascii="Times New Roman" w:hAnsi="Times New Roman" w:cs="Times New Roman"/>
          <w:sz w:val="28"/>
          <w:szCs w:val="28"/>
          <w:lang w:val="ru-RU"/>
        </w:rPr>
        <w:t>План ан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50856">
        <w:rPr>
          <w:rFonts w:ascii="Times New Roman" w:hAnsi="Times New Roman" w:cs="Times New Roman"/>
          <w:sz w:val="28"/>
          <w:szCs w:val="28"/>
          <w:lang w:val="ru-RU"/>
        </w:rPr>
        <w:t>лиза пер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50856">
        <w:rPr>
          <w:rFonts w:ascii="Times New Roman" w:hAnsi="Times New Roman" w:cs="Times New Roman"/>
          <w:sz w:val="28"/>
          <w:szCs w:val="28"/>
          <w:lang w:val="ru-RU"/>
        </w:rPr>
        <w:t>ода: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Делимый или не делимый.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Простой или сложный (зависит то количества предложений входящих в состав периода).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Тональная характеристика: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однотональный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замкнутый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разомкнутый) или модулирующий.</w:t>
      </w:r>
    </w:p>
    <w:p w:rsidR="00A34CC7" w:rsidRPr="00350856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Тематическое содержание: повторный (а+а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неповторный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а+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b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085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периода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предложений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структуры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Pr="00907960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период?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Назовите виды периода.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Pr="00071E54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5542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Мазель</w:t>
      </w:r>
      <w:proofErr w:type="spellEnd"/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 Строение музыкальных произведений. - М., Музыка, 1979.</w:t>
      </w:r>
    </w:p>
    <w:p w:rsidR="00A34CC7" w:rsidRPr="00071E54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Скребков С. Анализ музыкальных произведений. - М., 1958.</w:t>
      </w:r>
    </w:p>
    <w:p w:rsidR="00A34CC7" w:rsidRPr="00071E54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071E5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Музыкальная форма. - М., 1972.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5542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Метроритм, его значение.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ПЛАН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ЗАНЯТИЯ № 5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Ритм (греч.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Rhythmos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размеренно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сть) - одно из первоисточников музыки, это ее организация во времени; ритм - согласованное чередование звуков и пауз на основе взаимодействия длительностей в определенных темповых рамках.</w:t>
      </w:r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Ритмический рисунок в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одноголосии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его принципиальная узнаваемость; ритмическая партитура в многоголосье как взаимодействие различных ритмов по вертикали. Метр - согласованное чередование сильных и слабых долей. Значение метроритму для выразительности образа. Связь метроритму, темпа и жанра, ритмические группы как носители образа. Ритмический акцент в вокальной музыке совпадает с ударением в слове.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1.Прочитать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М., 1979, стр. 99 - 126.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>2.С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оставить блок-конспект и вы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учить теоретический материал.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542F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роанализировать метроритмические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особенности в «Детском альбоме» Чайковского № 8, 10, 23, 24.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очинить 2-3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мелодии в жанре мазурки, марша.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анализе музыкального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ритм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и их роли в процессе формообразования в </w:t>
      </w:r>
      <w:r w:rsidRPr="00BB65E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инструментальной музыке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прежде всего обращать внимание на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тактовый метр, альтернанса, квадратность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не квадратность, правило просодии, ритмический рисунок.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 анализе музыкального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ритм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и их роли в процессе формообразования в </w:t>
      </w:r>
      <w:r w:rsidRPr="00BB65E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вокальной музыке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необходимо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прежде всего обращать внимание на ме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тр и ритм поэтического слова: рифмы, </w:t>
      </w:r>
      <w:proofErr w:type="spell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альтерна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стопы, ритм в стихотворении, а затем сопоставлять их с тактовым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ом, альтернансом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квадратность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не квадратность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ю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правило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 просодии, ритмическим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рисунк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 музыки.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ритм, метр.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Назовите характерные </w:t>
      </w:r>
      <w:proofErr w:type="gram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метроритмическая</w:t>
      </w:r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особенности некоторых танцевальных жанров.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Л.,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Цуккерман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В. Анализ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.: Музыка, 1964.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Л. Строение музыкальных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М., Музыка, 1979.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Холопова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В. Музыкальный ритм.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.: Музыка, 1980.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72 </w:t>
      </w:r>
      <w:proofErr w:type="gram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D7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Гармония. Гомофонно-гармоничный состав. Фактура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Определение музыкального состава. Два основных состава: одноголосный и многоголосый. Основные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музыкальные составы: монодия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гетерофония (переходный от монодии к многоголосие), полифонический (имитаци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онный),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неимитационный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подголосочный и контрастный), гармонически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 (аккордовый и гомофонный).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Гармония. Аккордовый состав. Гомофонный состав. Мелодия и аккомпанемент.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Три слоя в гомофонно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фактуре: мелодия, басовая линия, акко</w:t>
      </w:r>
      <w:proofErr w:type="gram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рд в ср</w:t>
      </w:r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едних голосах. Музыкальная фактура в гармоничном составе может быть разной. Гармоничная и ритмичная фигурация, неаккордовые звуки, органный пункт (педаль).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BB65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очитать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М., 1979, стр. 126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132.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Составить блок-конспект и вы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учить теоретический материал.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BB65E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Проанализировать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различные типы состава и фактуры в произведениях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фортепиано или музыкальной литературе.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792">
        <w:rPr>
          <w:rFonts w:ascii="Times New Roman" w:hAnsi="Times New Roman" w:cs="Times New Roman"/>
          <w:sz w:val="28"/>
          <w:szCs w:val="28"/>
          <w:lang w:val="ru-RU"/>
        </w:rPr>
        <w:t>1. При характеристики типа фактуры анализируемого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определить ее склад: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монодич</w:t>
      </w:r>
      <w:r>
        <w:rPr>
          <w:rFonts w:ascii="Times New Roman" w:hAnsi="Times New Roman" w:cs="Times New Roman"/>
          <w:sz w:val="28"/>
          <w:szCs w:val="28"/>
          <w:lang w:val="ru-RU"/>
        </w:rPr>
        <w:t>еск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фактура,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органум,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фа</w:t>
      </w:r>
      <w:r>
        <w:rPr>
          <w:rFonts w:ascii="Times New Roman" w:hAnsi="Times New Roman" w:cs="Times New Roman"/>
          <w:sz w:val="28"/>
          <w:szCs w:val="28"/>
          <w:lang w:val="ru-RU"/>
        </w:rPr>
        <w:t>бурдон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гетерофония,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развитая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подголосочность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имитационная полифония,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знотемна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и контрастная полифония,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комплементарно-сонорная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полифония,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ритмическая полифония, гомофония,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аккордово-гармоничная фактура (и как ее разновидность -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аккордово-ф</w:t>
      </w:r>
      <w:r>
        <w:rPr>
          <w:rFonts w:ascii="Times New Roman" w:hAnsi="Times New Roman" w:cs="Times New Roman"/>
          <w:sz w:val="28"/>
          <w:szCs w:val="28"/>
          <w:lang w:val="ru-RU"/>
        </w:rPr>
        <w:t>игурационная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фактура),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полифонно-гармонический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(гомофонно-полифонический) состав,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олифония пластов, пуантилизм,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алеаторный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End"/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тип фактурного рисунка (фигурация или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дублировка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такое состав? Назовите его виды.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Что характеризует аккордовый и гомофонный склады?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3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такое гармония и музыкальная фактура?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Л.,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Цуккерман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В. Анализ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М.: Музыка, 1964.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Л. Строение музыкальных 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М., Музыка, 1979.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5: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Полифония, ее виды.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Полифония, ее виды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имитационная, контрастная и подголосочная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Соотношение голосов. Основные полифонические жанры: инвенция, фуга, фугато,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фугета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их применение.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Полифонизация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гомофонного состава (гомофонно-полифонический склад).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Прочитать теоретический материал по учебнику: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Способин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И. Музыкаль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ная форма. - М.: Музыка, 1974.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Составить блок-конспект, выписать и выучить новые термины.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27C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Определить вид полифонии в произведениях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фортепиано или музыкальной литературе.</w:t>
      </w:r>
    </w:p>
    <w:p w:rsidR="00A34CC7" w:rsidRPr="00C727C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792">
        <w:rPr>
          <w:rFonts w:ascii="Times New Roman" w:hAnsi="Times New Roman" w:cs="Times New Roman"/>
          <w:sz w:val="28"/>
          <w:szCs w:val="28"/>
          <w:lang w:val="ru-RU"/>
        </w:rPr>
        <w:t xml:space="preserve"> При характеристики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полифонического </w:t>
      </w:r>
      <w:r w:rsidRPr="00751792">
        <w:rPr>
          <w:rFonts w:ascii="Times New Roman" w:hAnsi="Times New Roman" w:cs="Times New Roman"/>
          <w:sz w:val="28"/>
          <w:szCs w:val="28"/>
          <w:lang w:val="ru-RU"/>
        </w:rPr>
        <w:t>типа фактуры анализируемого произведения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определить ее склад: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органум,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фа</w:t>
      </w:r>
      <w:r>
        <w:rPr>
          <w:rFonts w:ascii="Times New Roman" w:hAnsi="Times New Roman" w:cs="Times New Roman"/>
          <w:sz w:val="28"/>
          <w:szCs w:val="28"/>
          <w:lang w:val="ru-RU"/>
        </w:rPr>
        <w:t>бурдон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гетерофония,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развитая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подголосочность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имитационная полифония,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знотемна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и контрастная полифония,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D7351">
        <w:rPr>
          <w:rFonts w:ascii="Times New Roman" w:hAnsi="Times New Roman" w:cs="Times New Roman"/>
          <w:sz w:val="28"/>
          <w:szCs w:val="28"/>
          <w:lang w:val="ru-RU"/>
        </w:rPr>
        <w:t>комплементарно-сонорная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полифония,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ритмическая полифония,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полифонно-гармонический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(гомофонно-полифонический) состав, </w:t>
      </w:r>
    </w:p>
    <w:p w:rsidR="00A34CC7" w:rsidRDefault="00A34CC7" w:rsidP="00A34CC7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D7351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олифония пластов, пуантилизм,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алеаторный</w:t>
      </w:r>
      <w:proofErr w:type="spellEnd"/>
      <w:r w:rsidRPr="006D7351">
        <w:rPr>
          <w:rFonts w:ascii="Times New Roman" w:hAnsi="Times New Roman" w:cs="Times New Roman"/>
          <w:sz w:val="28"/>
          <w:szCs w:val="28"/>
          <w:lang w:val="ru-RU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Назовите виды полифонии, приведите примеры применения в произведениях.</w:t>
      </w:r>
      <w:r w:rsidRPr="005443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такое фуга? Композиционные особенности.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Что такое канон, инвенция; их особые отличия.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1.Способин И. Музыкаль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ная форма. - 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Музыка, 1974.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Pr="00A87546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8754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Материалы для анализа: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И.С.Бах. ГТК, т. 1 Фуга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g-moll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И.С.Бах. 2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олосн</w:t>
      </w: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ая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инвенция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F-dur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3. М. Глинка. Фуга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a-moll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Д. Шостакович. 24 прелюдии и фуги. Фуга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C-dur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5. С.Танеева. Кантата "Иоанн </w:t>
      </w:r>
      <w:proofErr w:type="spellStart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Дамаскин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", 1 ч., Экспозиция.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М.Мясковс</w:t>
      </w:r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кий</w:t>
      </w:r>
      <w:proofErr w:type="spellEnd"/>
      <w:r w:rsidRPr="001966D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Симфония № 27, 1 ч, реприза.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Синтез музыки с другими видами искусств.</w:t>
      </w:r>
    </w:p>
    <w:p w:rsidR="00A34CC7" w:rsidRPr="004E338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8-10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Синтез музыки с другими видами искусств. Музыка и слово (вокальная музыка). Музыка театральная, танцевальная, </w:t>
      </w:r>
      <w:proofErr w:type="spellStart"/>
      <w:proofErr w:type="gram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кино-музыка</w:t>
      </w:r>
      <w:proofErr w:type="spellEnd"/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музыка на TV, музыка и живопись, мелодрама.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434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Прочитать и составить тезисный план: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ru-RU"/>
        </w:rPr>
        <w:t>Мазель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ru-RU"/>
        </w:rPr>
        <w:t xml:space="preserve"> Л. Музыкознание и достижения других наук. «СМ», 1974, №4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Привести примеры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изученного курса музыкальной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театральной музыки; танцевальной музыки; </w:t>
      </w:r>
      <w:proofErr w:type="spellStart"/>
      <w:proofErr w:type="gram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кино-музыки</w:t>
      </w:r>
      <w:proofErr w:type="spellEnd"/>
      <w:proofErr w:type="gram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музыки на ТВ; мелодраматических видов музыки; связи музыки с живописью.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Общий характер музыкальной </w:t>
      </w:r>
      <w:proofErr w:type="gramStart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пьесы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так или иначе улавливается при непосредственном восприятии и допускает некоторую первичную и чаще всего приблизительное формулировки. </w:t>
      </w:r>
    </w:p>
    <w:p w:rsidR="00A34CC7" w:rsidRPr="003950FA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Ее уточнения и обоснования достигаются в процессе движения аналитической мысли от восприятия пьесы к сравнениям с другими, более или менее аналогичными произведениями, до включения произведения в ряд явлений некоторого стилевого и жанрового типа, к сопоставлений со всевозможными сведениями об эпохе и условия его создания, о композиторе, его выражениях, пись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мах и т</w:t>
      </w:r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д., в конечном же счете до выхода в</w:t>
      </w:r>
      <w:proofErr w:type="gramEnd"/>
      <w:r w:rsidRPr="00660A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сферу социально-исторической и художественно-психологической обусловленности творчества.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1.В чем заключается синтез музыки с другими видами искусств?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Pr="00544341" w:rsidRDefault="00A34CC7" w:rsidP="00A34CC7">
      <w:pPr>
        <w:shd w:val="clear" w:color="auto" w:fill="FFFFFF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1. Смаглій Г.,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uk-UA"/>
        </w:rPr>
        <w:t>Маловик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 Л. Основи теорії музики. Харків, «Факт», 2007</w:t>
      </w:r>
    </w:p>
    <w:p w:rsidR="00A34CC7" w:rsidRPr="00544341" w:rsidRDefault="00A34CC7" w:rsidP="00A34CC7">
      <w:pPr>
        <w:shd w:val="clear" w:color="auto" w:fill="FFFFFF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uk-UA"/>
        </w:rPr>
        <w:t>Мазель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 Л.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uk-UA"/>
        </w:rPr>
        <w:t>Строение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uk-UA"/>
        </w:rPr>
        <w:t>музыкальных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4341">
        <w:rPr>
          <w:rFonts w:ascii="Times New Roman" w:hAnsi="Times New Roman" w:cs="Times New Roman"/>
          <w:sz w:val="28"/>
          <w:szCs w:val="28"/>
          <w:lang w:val="uk-UA"/>
        </w:rPr>
        <w:t>произведений</w:t>
      </w:r>
      <w:proofErr w:type="spellEnd"/>
      <w:r w:rsidRPr="00544341">
        <w:rPr>
          <w:rFonts w:ascii="Times New Roman" w:hAnsi="Times New Roman" w:cs="Times New Roman"/>
          <w:sz w:val="28"/>
          <w:szCs w:val="28"/>
          <w:lang w:val="uk-UA"/>
        </w:rPr>
        <w:t>. М., 1986</w:t>
      </w:r>
    </w:p>
    <w:p w:rsidR="00A34CC7" w:rsidRPr="00544341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Pr="00FE6434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Виды и жанры музыки.</w:t>
      </w:r>
      <w:r w:rsidRPr="003950F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Классификация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11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Определение жанров как типов, исторически сложившихся видов и разновидностей музыкальных произведений, которые объединяются и разграничиваются по следующим критериям: конкретное жизненное (социальное) назначение или бытовая функция; условия и средства выполнения; характер содержания и формы его воплощения.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Классификация жанров в музыке: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а) основные: разграничение жанров по характеру содержания 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а: лирические, повествовательно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-эпические, моторные картинно-живописные (В.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на основе критерия условий и обстоятельств выполнения: культовые, обрядовые, массово-бытовые, концертные, театральные (А.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б) дополнительные: простые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сложные (например, жанры частей оперы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 ариозо, каватины;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жанр оперы в целом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лирико-драматическая опера)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первичные - второстепенные (первичные, которые возникли как нечто прикладное, например, сельская мазурка, сельский танец; второстепенные преобразования в профессиональном творчестве композиторов)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вокально-инструментальные, то есть распределение по исполнительным составом.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End"/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Pr="00FF0384" w:rsidRDefault="00A34CC7" w:rsidP="00A34CC7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1.Прочитать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теоретический матер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>М., 1979, стр. 3 - 20.</w:t>
      </w:r>
    </w:p>
    <w:p w:rsidR="00A34CC7" w:rsidRPr="00FF0384" w:rsidRDefault="00A34CC7" w:rsidP="00A34CC7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F0384">
        <w:rPr>
          <w:rFonts w:ascii="Times New Roman" w:hAnsi="Times New Roman" w:cs="Times New Roman"/>
          <w:sz w:val="28"/>
          <w:szCs w:val="28"/>
          <w:lang w:val="ru-RU"/>
        </w:rPr>
        <w:t>2.С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оставить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 блок-конспект и изучить теоретический материал.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50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Подобрать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примеры музыкальных произведений различных жанров и охарактеризовать их жанровые признаки.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3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Необходимо обратить внимание на существование нескольких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опеределений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способов классификации музыкальных жанров. Обязательно выписать в конспект и выучить ведущие из них: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Михайлова и др.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При подборе примеров использования первичных музыкальных жанров в профессиональной музыке следует особое внимание обратить на произведения, которые не содержат жанрового определения в своем названии. Например: Шопен. Прелюдия № 9. 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музыкальный жанр?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 жанры сложились в народной музыке?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3. Назовите примеры танцевальных жанров разных народов.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Какие жанры сложились в профессиональной музыке?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В чем проявился взаимовлияние жанров?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Мазель Л.,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М.: Музыка, 1964.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Михайлов М. Стиль в музыке: Исследование.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Л.: Музыка, Ленингр. отделение, 1981.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Назайкинский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Стиль и жанр в музыке.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М.,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Владос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2003.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А. Теория музыкальных жанров: задачи и перспективы. // Теоретические проблемы музыкальных жанров и форм.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М., Музыка, 1971.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tabs>
          <w:tab w:val="left" w:pos="284"/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4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AB222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Первичные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вторичные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жанры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4CC7" w:rsidRPr="00AB222A" w:rsidRDefault="00A34CC7" w:rsidP="00A34CC7">
      <w:pPr>
        <w:tabs>
          <w:tab w:val="left" w:pos="284"/>
          <w:tab w:val="left" w:pos="567"/>
        </w:tabs>
        <w:ind w:left="-567" w:firstLine="567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3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Эволюция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6434">
        <w:rPr>
          <w:rFonts w:ascii="Times New Roman" w:hAnsi="Times New Roman" w:cs="Times New Roman"/>
          <w:sz w:val="28"/>
          <w:szCs w:val="28"/>
          <w:lang w:val="uk-UA"/>
        </w:rPr>
        <w:t>жанров</w:t>
      </w:r>
      <w:proofErr w:type="spellEnd"/>
      <w:r w:rsidRPr="00FE64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12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-14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Классификация жанров по содержанию, по жизненным функциям, по средствам исполнения, комплексная. Характерные признаки и средства выразительности некоторых жанров вокальной и инструментальной музыки. 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Первичные и вторичные жанры.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Песня, танец и марш как первичные жанры музыки. Их характерные признаки. Классификация жанров по содержанию, по жизненным функциям, по средствам исполнения, комплексная. Взаимовлияние жанров (песня-танец, песня-марш, инструментальная колыбельная и т.д.).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Синтез жанров. Возникновение и эволюция жанров.</w:t>
      </w:r>
      <w:r w:rsidRPr="00FE64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Pr="00FF0384" w:rsidRDefault="00A34CC7" w:rsidP="00A34CC7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1.Прочитать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теоретический матер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Л.Мазель</w:t>
      </w:r>
      <w:proofErr w:type="spellEnd"/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. Строение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>М., 1979, стр. 3 - 20.</w:t>
      </w:r>
    </w:p>
    <w:p w:rsidR="00A34CC7" w:rsidRPr="00FF0384" w:rsidRDefault="00A34CC7" w:rsidP="00A34CC7">
      <w:pPr>
        <w:ind w:left="-567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F0384">
        <w:rPr>
          <w:rFonts w:ascii="Times New Roman" w:hAnsi="Times New Roman" w:cs="Times New Roman"/>
          <w:sz w:val="28"/>
          <w:szCs w:val="28"/>
          <w:lang w:val="ru-RU"/>
        </w:rPr>
        <w:t>2.С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оставить</w:t>
      </w:r>
      <w:r w:rsidRPr="00FF0384">
        <w:rPr>
          <w:rFonts w:ascii="Times New Roman" w:hAnsi="Times New Roman" w:cs="Times New Roman"/>
          <w:sz w:val="28"/>
          <w:szCs w:val="28"/>
          <w:lang w:val="ru-RU"/>
        </w:rPr>
        <w:t xml:space="preserve"> блок-конспект и изучить теоретический материал.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950F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3.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Подобрать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примеры музыкальных произведений различных жанров и охарактеризовать их жанровые признаки.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F03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Необходимо обратить внимание на существование нескольких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опеределений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способов классификации музыкальных жанров. Обязательно выписать в конспект и выучить ведущие из них: определения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Михайлова и др.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При подборе примеров использования первичных музыкальных жанров в профессиональной музыке следует особое внимание обратить на произведения, которые не содержат жанрового определения в своем названии. Например: Шопен. Прелюдия № 9. 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Привести примеры музыкальных произведений различных жанров, охарактеризовать их жанровые признаки.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Что вы знаете о возникновении оперы, симфонии, сонаты, ноктюрна.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Что вы знаете об эволюции жанра прелюдии?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4. Чем отличается соната и Сонатина, фуга и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фугета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песня и ариозо, опера и оперетта?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Мазель Л.,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Цуккерман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Анализ музыкальных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− 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М.: Музыка, 1964.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2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Михайлов М. Стиль в музыке: Исследование.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Л.: Музыка, Ленингр. отделение, 1981.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Назайкинский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Е. Стиль и жанр в музыке.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М.,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Владос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2003.</w:t>
      </w:r>
    </w:p>
    <w:p w:rsidR="00A34CC7" w:rsidRPr="00AB4933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Сохор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А. Теория музыкальных жанров: задачи и перспективы. // Теоретические проблемы музыкальных жанров и форм.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М., Музыка, 1971.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 w:type="page"/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Введение в специальность</w:t>
      </w:r>
    </w:p>
    <w:p w:rsidR="00A34CC7" w:rsidRPr="004E338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Курс, группа, отдел: МДТ – 1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 семестр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</w:t>
      </w:r>
    </w:p>
    <w:p w:rsidR="00A34CC7" w:rsidRDefault="00A34CC7" w:rsidP="00A34CC7">
      <w:pPr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5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 Тема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1</w:t>
      </w:r>
      <w:r w:rsidRPr="004E338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Программная музыка.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ПЛАН ЗАНЯТИЯ № 15-17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spacing w:before="100" w:beforeAutospacing="1" w:after="100" w:afterAutospacing="1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Музыка программная и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непрограммная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Понимание содержания произведения и замысла автора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непрограммной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музыки, которое стало возможным благодаря тому, что "общественный музыкальный ум", восприятия слушателя, усвоило, вобрало в себя типичные концепции и средства выразительности программной музыки, особенно вокальной. Умение видеть, слушать и понимать всю целостность и отдельные фрагменты построения. Оценка и восприятие произведения как материализации содержания в художественной форме.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Программа в музыке как средство раскрытия ее содержания. Связь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програмности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текстом, поэзией и литературой. Программа как текстовое пояснение музыки. Программные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звания произведений. Музыкальная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звукопись. Картинная и сюжетная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программность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Использование произведений живописи, скульптуры, архитектуры для создания программной музыки. </w:t>
      </w:r>
      <w:proofErr w:type="spellStart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Программность</w:t>
      </w:r>
      <w:proofErr w:type="spellEnd"/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народной музыке.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Наиболее характерные средства музыкального языка, отражающие программу в музыке.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Домашнее задание: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1.Прочитать</w:t>
      </w:r>
      <w:r w:rsidRPr="00D87090"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 по учебнику: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Способин</w:t>
      </w:r>
      <w:proofErr w:type="spellEnd"/>
      <w:r w:rsidRPr="00D87090">
        <w:rPr>
          <w:rFonts w:ascii="Times New Roman" w:hAnsi="Times New Roman" w:cs="Times New Roman"/>
          <w:sz w:val="28"/>
          <w:szCs w:val="28"/>
          <w:lang w:val="ru-RU"/>
        </w:rPr>
        <w:t xml:space="preserve"> И. Музыкальная форма.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D87090">
        <w:rPr>
          <w:rFonts w:ascii="Times New Roman" w:hAnsi="Times New Roman" w:cs="Times New Roman"/>
          <w:sz w:val="28"/>
          <w:szCs w:val="28"/>
          <w:lang w:val="ru-RU"/>
        </w:rPr>
        <w:t xml:space="preserve"> М., 1972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D87090">
        <w:rPr>
          <w:rFonts w:ascii="Times New Roman" w:hAnsi="Times New Roman" w:cs="Times New Roman"/>
          <w:sz w:val="28"/>
          <w:szCs w:val="28"/>
          <w:lang w:val="ru-RU"/>
        </w:rPr>
        <w:t xml:space="preserve"> стр. 3 - 10.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090">
        <w:rPr>
          <w:rFonts w:ascii="Times New Roman" w:hAnsi="Times New Roman" w:cs="Times New Roman"/>
          <w:sz w:val="28"/>
          <w:szCs w:val="28"/>
          <w:lang w:val="ru-RU"/>
        </w:rPr>
        <w:t>2.С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оставить</w:t>
      </w:r>
      <w:r w:rsidRPr="00D87090">
        <w:rPr>
          <w:rFonts w:ascii="Times New Roman" w:hAnsi="Times New Roman" w:cs="Times New Roman"/>
          <w:sz w:val="28"/>
          <w:szCs w:val="28"/>
          <w:lang w:val="ru-RU"/>
        </w:rPr>
        <w:t xml:space="preserve"> блок-конспект и </w:t>
      </w:r>
      <w:r>
        <w:rPr>
          <w:rFonts w:ascii="Times New Roman" w:hAnsi="Times New Roman" w:cs="Times New Roman"/>
          <w:sz w:val="28"/>
          <w:szCs w:val="28"/>
          <w:lang w:val="ru-RU"/>
        </w:rPr>
        <w:t>вы</w:t>
      </w:r>
      <w:r w:rsidRPr="00D87090">
        <w:rPr>
          <w:rFonts w:ascii="Times New Roman" w:hAnsi="Times New Roman" w:cs="Times New Roman"/>
          <w:sz w:val="28"/>
          <w:szCs w:val="28"/>
          <w:lang w:val="ru-RU"/>
        </w:rPr>
        <w:t>учить теоретический материал.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2B5D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Приведите 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примеры музыкальных произведений с различными типами программы и средства воплощения программы.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Методические рекомендации: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8709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При изучении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материала выписывать новые термины и работать с ними по словарям или музыкальной энциклопедии.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При подборе музыкальных примеров программной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непрограммной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музыки в первую очередь следует обратиться к произведениям, пройденным в классе по специальности, фортепиано, музыкальной литературе, т.е. относительно знакомым.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В примерах необходимо обратить внимание на представление разных стилистических эпох (классицизм, романтизм), разных жанров (вокальная, оперная, инструментальная, симфоническая музыка).</w:t>
      </w:r>
    </w:p>
    <w:p w:rsidR="00A34CC7" w:rsidRPr="009E052B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66BD9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Контрольные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Что такое программа в музыке?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2.Как связана программа с текстом, поэзией, литературой?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Как связана программа с названием произведения?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Что такое музыкальная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звукопись?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Какие виды искусств могут быть программой к музыке?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A34CC7" w:rsidRPr="004E338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6. Назвать</w:t>
      </w:r>
      <w:r w:rsidRPr="004E338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характерные средства музыкального языка для воплощения звукописи и программы.</w:t>
      </w: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Литература:</w:t>
      </w:r>
    </w:p>
    <w:p w:rsidR="00A34CC7" w:rsidRPr="002B5D3F" w:rsidRDefault="00A34CC7" w:rsidP="00A34CC7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B5D3F">
        <w:rPr>
          <w:rFonts w:ascii="Times New Roman" w:hAnsi="Times New Roman" w:cs="Times New Roman"/>
          <w:sz w:val="28"/>
          <w:szCs w:val="28"/>
          <w:lang w:val="ru-RU"/>
        </w:rPr>
        <w:t xml:space="preserve">Тюлин Ю. О </w:t>
      </w:r>
      <w:proofErr w:type="spellStart"/>
      <w:r w:rsidRPr="002B5D3F">
        <w:rPr>
          <w:rFonts w:ascii="Times New Roman" w:hAnsi="Times New Roman" w:cs="Times New Roman"/>
          <w:sz w:val="28"/>
          <w:szCs w:val="28"/>
          <w:lang w:val="ru-RU"/>
        </w:rPr>
        <w:t>программности</w:t>
      </w:r>
      <w:proofErr w:type="spellEnd"/>
      <w:r w:rsidRPr="002B5D3F">
        <w:rPr>
          <w:rFonts w:ascii="Times New Roman" w:hAnsi="Times New Roman" w:cs="Times New Roman"/>
          <w:sz w:val="28"/>
          <w:szCs w:val="28"/>
          <w:lang w:val="ru-RU"/>
        </w:rPr>
        <w:t xml:space="preserve"> в произведениях Шопена. Л., 1963</w:t>
      </w:r>
    </w:p>
    <w:p w:rsidR="00A34CC7" w:rsidRDefault="00A34CC7" w:rsidP="00A34CC7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Холоп</w:t>
      </w:r>
      <w:r w:rsidRPr="002B5D3F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Pr="002B5D3F">
        <w:rPr>
          <w:rFonts w:ascii="Times New Roman" w:hAnsi="Times New Roman" w:cs="Times New Roman"/>
          <w:sz w:val="28"/>
          <w:szCs w:val="28"/>
          <w:lang w:val="uk-UA"/>
        </w:rPr>
        <w:t xml:space="preserve"> Ю. </w:t>
      </w:r>
      <w:r w:rsidRPr="002B5D3F">
        <w:rPr>
          <w:rFonts w:ascii="Times New Roman" w:hAnsi="Times New Roman" w:cs="Times New Roman"/>
          <w:sz w:val="28"/>
          <w:szCs w:val="28"/>
          <w:lang w:val="ru-RU"/>
        </w:rPr>
        <w:t xml:space="preserve">О музыкальной </w:t>
      </w:r>
      <w:proofErr w:type="spellStart"/>
      <w:r w:rsidRPr="002B5D3F">
        <w:rPr>
          <w:rFonts w:ascii="Times New Roman" w:hAnsi="Times New Roman" w:cs="Times New Roman"/>
          <w:sz w:val="28"/>
          <w:szCs w:val="28"/>
          <w:lang w:val="ru-RU"/>
        </w:rPr>
        <w:t>программности</w:t>
      </w:r>
      <w:proofErr w:type="spellEnd"/>
      <w:r w:rsidRPr="002B5D3F">
        <w:rPr>
          <w:rFonts w:ascii="Times New Roman" w:hAnsi="Times New Roman" w:cs="Times New Roman"/>
          <w:sz w:val="28"/>
          <w:szCs w:val="28"/>
          <w:lang w:val="ru-RU"/>
        </w:rPr>
        <w:t>. М., 1963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34CC7" w:rsidRPr="00AB4933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Холопова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В. Музыка как вид искусства: Учебное пособие //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Моск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</w:t>
      </w:r>
      <w:proofErr w:type="spellEnd"/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консерватория.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−</w:t>
      </w:r>
      <w:r w:rsidRPr="00AB493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СПб: Лань, 2000.</w:t>
      </w:r>
    </w:p>
    <w:p w:rsidR="00A34CC7" w:rsidRDefault="00A34CC7" w:rsidP="00A34CC7"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Pr="00D66BD9" w:rsidRDefault="00A34CC7" w:rsidP="00A34CC7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34CC7" w:rsidRDefault="00A34CC7" w:rsidP="00A34CC7">
      <w:pPr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br w:type="page"/>
      </w:r>
    </w:p>
    <w:sectPr w:rsidR="00A34CC7" w:rsidSect="00CA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F48AA"/>
    <w:multiLevelType w:val="hybridMultilevel"/>
    <w:tmpl w:val="2646C6B6"/>
    <w:lvl w:ilvl="0" w:tplc="E8A8FDFA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CC7"/>
    <w:rsid w:val="00065AAC"/>
    <w:rsid w:val="00073E40"/>
    <w:rsid w:val="00756316"/>
    <w:rsid w:val="00796CC8"/>
    <w:rsid w:val="00800423"/>
    <w:rsid w:val="00820350"/>
    <w:rsid w:val="00843DC9"/>
    <w:rsid w:val="00A34CC7"/>
    <w:rsid w:val="00AD3B17"/>
    <w:rsid w:val="00D33E6D"/>
    <w:rsid w:val="00D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C7"/>
  </w:style>
  <w:style w:type="paragraph" w:styleId="10">
    <w:name w:val="heading 1"/>
    <w:basedOn w:val="a"/>
    <w:next w:val="a"/>
    <w:link w:val="11"/>
    <w:uiPriority w:val="9"/>
    <w:qFormat/>
    <w:rsid w:val="00AD3B1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1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B1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1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B1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B1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B1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B1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B1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3B17"/>
    <w:pPr>
      <w:ind w:firstLine="0"/>
    </w:pPr>
  </w:style>
  <w:style w:type="paragraph" w:styleId="a5">
    <w:name w:val="List Paragraph"/>
    <w:basedOn w:val="a"/>
    <w:uiPriority w:val="34"/>
    <w:qFormat/>
    <w:rsid w:val="00AD3B17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AD3B1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3B1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3B1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D3B1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D3B1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3B1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3B1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D3B1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D3B1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AD3B1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AD3B1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D3B1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AD3B17"/>
    <w:rPr>
      <w:b/>
      <w:bCs/>
      <w:spacing w:val="0"/>
    </w:rPr>
  </w:style>
  <w:style w:type="character" w:styleId="ac">
    <w:name w:val="Emphasis"/>
    <w:uiPriority w:val="20"/>
    <w:qFormat/>
    <w:rsid w:val="00AD3B17"/>
    <w:rPr>
      <w:b/>
      <w:bCs/>
      <w:i/>
      <w:iCs/>
      <w:color w:val="5A5A5A" w:themeColor="text1" w:themeTint="A5"/>
    </w:rPr>
  </w:style>
  <w:style w:type="character" w:customStyle="1" w:styleId="a4">
    <w:name w:val="Без интервала Знак"/>
    <w:basedOn w:val="a0"/>
    <w:link w:val="a3"/>
    <w:uiPriority w:val="1"/>
    <w:rsid w:val="00AD3B17"/>
  </w:style>
  <w:style w:type="paragraph" w:styleId="21">
    <w:name w:val="Quote"/>
    <w:basedOn w:val="a"/>
    <w:next w:val="a"/>
    <w:link w:val="22"/>
    <w:uiPriority w:val="29"/>
    <w:qFormat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D3B1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D3B1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D3B1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D3B1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D3B1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D3B1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D3B1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D3B1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0"/>
    <w:next w:val="a"/>
    <w:uiPriority w:val="39"/>
    <w:semiHidden/>
    <w:unhideWhenUsed/>
    <w:qFormat/>
    <w:rsid w:val="00AD3B17"/>
    <w:pPr>
      <w:outlineLvl w:val="9"/>
    </w:pPr>
  </w:style>
  <w:style w:type="paragraph" w:customStyle="1" w:styleId="1">
    <w:name w:val="Стиль1"/>
    <w:basedOn w:val="a5"/>
    <w:qFormat/>
    <w:rsid w:val="00AD3B17"/>
    <w:pPr>
      <w:numPr>
        <w:numId w:val="1"/>
      </w:numPr>
      <w:tabs>
        <w:tab w:val="left" w:pos="2205"/>
      </w:tabs>
      <w:jc w:val="both"/>
    </w:pPr>
    <w:rPr>
      <w:rFonts w:ascii="Times New Roman" w:hAnsi="Times New Roman" w:cs="Times New Roman"/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3044</Words>
  <Characters>17351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MAD</cp:lastModifiedBy>
  <cp:revision>2</cp:revision>
  <dcterms:created xsi:type="dcterms:W3CDTF">2016-04-19T14:11:00Z</dcterms:created>
  <dcterms:modified xsi:type="dcterms:W3CDTF">2016-06-21T11:58:00Z</dcterms:modified>
</cp:coreProperties>
</file>