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A" w:rsidRPr="00684D49" w:rsidRDefault="00750C2A" w:rsidP="00480B39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84D49">
        <w:rPr>
          <w:rStyle w:val="a4"/>
          <w:rFonts w:ascii="Times New Roman" w:hAnsi="Times New Roman" w:cs="Times New Roman"/>
          <w:sz w:val="28"/>
          <w:szCs w:val="28"/>
        </w:rPr>
        <w:t>Литература</w:t>
      </w:r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Сценическая речь</w:t>
      </w:r>
      <w:r w:rsidRPr="008E6C15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8E6C15">
        <w:rPr>
          <w:rFonts w:ascii="Times New Roman" w:hAnsi="Times New Roman" w:cs="Times New Roman"/>
          <w:sz w:val="28"/>
          <w:szCs w:val="28"/>
        </w:rPr>
        <w:t>под ред. И.П. Козляниновой. — М.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Просвещение, 1976. — 336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E6C15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http://lib.lgaki.info/page_lib.php?docid=16817&amp;mode=DocBibRecord</w:t>
        </w:r>
      </w:hyperlink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Танец в драматическом театре</w:t>
      </w:r>
      <w:r w:rsidRPr="008E6C1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8E6C15">
        <w:rPr>
          <w:rFonts w:ascii="Times New Roman" w:hAnsi="Times New Roman" w:cs="Times New Roman"/>
          <w:sz w:val="28"/>
          <w:szCs w:val="28"/>
        </w:rPr>
        <w:t xml:space="preserve"> А. Лещинский. Балет. — // 2010. — 4. — С.32-33.</w:t>
      </w:r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Театр. Актер. Режиссер</w:t>
      </w:r>
      <w:proofErr w:type="gramStart"/>
      <w:r w:rsidRPr="008E6C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15">
        <w:rPr>
          <w:rFonts w:ascii="Times New Roman" w:hAnsi="Times New Roman" w:cs="Times New Roman"/>
          <w:sz w:val="28"/>
          <w:szCs w:val="28"/>
        </w:rPr>
        <w:t>краткий словарь терминов и понятий / сост. А. Савина. — СПб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>Лань, 2010. — 352 с.</w:t>
      </w:r>
    </w:p>
    <w:p w:rsidR="00E3743A" w:rsidRPr="00D26F61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8E6C15" w:rsidRPr="00D26F61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http://lib.lgaki.info/page_lib.php?docid=9835&amp;mode=DocBibRecord</w:t>
        </w:r>
      </w:hyperlink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Физический тренинг актера по методике А.</w:t>
      </w:r>
      <w:r w:rsidRPr="008E6C1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Дрознина</w:t>
      </w:r>
      <w:proofErr w:type="spellEnd"/>
      <w:r w:rsidRPr="008E6C15">
        <w:rPr>
          <w:rFonts w:ascii="Times New Roman" w:hAnsi="Times New Roman" w:cs="Times New Roman"/>
          <w:sz w:val="28"/>
          <w:szCs w:val="28"/>
        </w:rPr>
        <w:t xml:space="preserve"> / А.Б. </w:t>
      </w:r>
      <w:proofErr w:type="spellStart"/>
      <w:r w:rsidRPr="008E6C15">
        <w:rPr>
          <w:rFonts w:ascii="Times New Roman" w:hAnsi="Times New Roman" w:cs="Times New Roman"/>
          <w:sz w:val="28"/>
          <w:szCs w:val="28"/>
        </w:rPr>
        <w:t>Дрознин</w:t>
      </w:r>
      <w:proofErr w:type="spellEnd"/>
      <w:r w:rsidRPr="008E6C15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ВЦХТ, 2004. — 160 с.</w:t>
      </w:r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Cs/>
          <w:sz w:val="28"/>
          <w:szCs w:val="28"/>
        </w:rPr>
        <w:t>Ганелин Е.Р.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От упражнения — к спектаклю</w:t>
      </w:r>
      <w:r w:rsidRPr="008E6C15">
        <w:rPr>
          <w:rFonts w:ascii="Times New Roman" w:hAnsi="Times New Roman" w:cs="Times New Roman"/>
          <w:sz w:val="28"/>
          <w:szCs w:val="28"/>
        </w:rPr>
        <w:t xml:space="preserve"> / Е.Р. Ганелин, Н.В. Бочкарева. — СПб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>2004. — 116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E6C15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http://lib.lgaki.info/page_lib.php?docid=5561&amp;mode=DocBibRecord</w:t>
        </w:r>
      </w:hyperlink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Cs/>
          <w:sz w:val="28"/>
          <w:szCs w:val="28"/>
        </w:rPr>
        <w:t>Гиппиус, С. В.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Тренинг развития креативности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Гимнастика чувств. — СПб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>Речь, 2001. — 285 c.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8E6C15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http://lib.lgaki.info/page_lib.php?docid=13515&amp;mode=DocBibRecord</w:t>
        </w:r>
      </w:hyperlink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15">
        <w:rPr>
          <w:rFonts w:ascii="Times New Roman" w:hAnsi="Times New Roman" w:cs="Times New Roman"/>
          <w:bCs/>
          <w:sz w:val="28"/>
          <w:szCs w:val="28"/>
        </w:rPr>
        <w:t>Голубовский</w:t>
      </w:r>
      <w:proofErr w:type="spellEnd"/>
      <w:r w:rsidRPr="008E6C15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Шаг в профессию</w:t>
      </w:r>
      <w:r w:rsidRPr="008E6C15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ГИТИС, 2003. — 139 с.</w:t>
      </w:r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Cs/>
          <w:sz w:val="28"/>
          <w:szCs w:val="28"/>
        </w:rPr>
        <w:t>Демидов Н. В.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Творческое наследие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Б. и. — 311 с.</w:t>
      </w:r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15">
        <w:rPr>
          <w:rFonts w:ascii="Times New Roman" w:hAnsi="Times New Roman" w:cs="Times New Roman"/>
          <w:bCs/>
          <w:sz w:val="28"/>
          <w:szCs w:val="28"/>
        </w:rPr>
        <w:t>Дюпре</w:t>
      </w:r>
      <w:proofErr w:type="spellEnd"/>
      <w:r w:rsidRPr="008E6C15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Как стать актером</w:t>
      </w:r>
      <w:r w:rsidRPr="008E6C15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Pr="008E6C15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8E6C15">
        <w:rPr>
          <w:rFonts w:ascii="Times New Roman" w:hAnsi="Times New Roman" w:cs="Times New Roman"/>
          <w:sz w:val="28"/>
          <w:szCs w:val="28"/>
        </w:rPr>
        <w:t>. — Ростов н/Д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Феникс, 2007. — 192 с.</w:t>
      </w:r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15">
        <w:rPr>
          <w:rFonts w:ascii="Times New Roman" w:hAnsi="Times New Roman" w:cs="Times New Roman"/>
          <w:bCs/>
          <w:sz w:val="28"/>
          <w:szCs w:val="28"/>
        </w:rPr>
        <w:t>Захава</w:t>
      </w:r>
      <w:proofErr w:type="spellEnd"/>
      <w:r w:rsidRPr="008E6C15">
        <w:rPr>
          <w:rFonts w:ascii="Times New Roman" w:hAnsi="Times New Roman" w:cs="Times New Roman"/>
          <w:bCs/>
          <w:sz w:val="28"/>
          <w:szCs w:val="28"/>
        </w:rPr>
        <w:t xml:space="preserve"> Б. Е.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Мастерство актера и режиссера</w:t>
      </w:r>
      <w:r w:rsidRPr="008E6C1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6C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8E6C15">
        <w:rPr>
          <w:rFonts w:ascii="Times New Roman" w:hAnsi="Times New Roman" w:cs="Times New Roman"/>
          <w:sz w:val="28"/>
          <w:szCs w:val="28"/>
        </w:rPr>
        <w:t xml:space="preserve">. / под ред. П. Е. </w:t>
      </w:r>
      <w:proofErr w:type="spellStart"/>
      <w:r w:rsidRPr="008E6C15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8E6C15">
        <w:rPr>
          <w:rFonts w:ascii="Times New Roman" w:hAnsi="Times New Roman" w:cs="Times New Roman"/>
          <w:sz w:val="28"/>
          <w:szCs w:val="28"/>
        </w:rPr>
        <w:t>. — 5-е изд. — М. : ГИТИС, 2008. — 432 с.</w:t>
      </w:r>
    </w:p>
    <w:p w:rsidR="00E3743A" w:rsidRPr="00D26F61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8E6C15" w:rsidRPr="00D26F61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http://lib.lgaki.info/page_lib.php?docid=643&amp;mode=DocBibRecord</w:t>
        </w:r>
      </w:hyperlink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15">
        <w:rPr>
          <w:rFonts w:ascii="Times New Roman" w:hAnsi="Times New Roman" w:cs="Times New Roman"/>
          <w:bCs/>
          <w:sz w:val="28"/>
          <w:szCs w:val="28"/>
        </w:rPr>
        <w:t>Карпов Н</w:t>
      </w:r>
      <w:r w:rsidRPr="008E6C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E6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Уроки сценического движения</w:t>
      </w:r>
      <w:r w:rsidRPr="008E6C15">
        <w:rPr>
          <w:rFonts w:ascii="Times New Roman" w:hAnsi="Times New Roman" w:cs="Times New Roman"/>
          <w:b/>
          <w:sz w:val="28"/>
          <w:szCs w:val="28"/>
        </w:rPr>
        <w:t xml:space="preserve">. — </w:t>
      </w:r>
      <w:r w:rsidRPr="00480B39">
        <w:rPr>
          <w:rFonts w:ascii="Times New Roman" w:hAnsi="Times New Roman" w:cs="Times New Roman"/>
          <w:sz w:val="28"/>
          <w:szCs w:val="28"/>
        </w:rPr>
        <w:t>М.</w:t>
      </w:r>
      <w:r w:rsidRPr="008E6C15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8E6C15">
        <w:rPr>
          <w:rFonts w:ascii="Times New Roman" w:hAnsi="Times New Roman" w:cs="Times New Roman"/>
          <w:sz w:val="28"/>
          <w:szCs w:val="28"/>
        </w:rPr>
        <w:t>42 с.</w:t>
      </w:r>
      <w:bookmarkStart w:id="0" w:name="_GoBack"/>
      <w:bookmarkEnd w:id="0"/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15">
        <w:rPr>
          <w:rFonts w:ascii="Times New Roman" w:hAnsi="Times New Roman" w:cs="Times New Roman"/>
          <w:bCs/>
          <w:sz w:val="28"/>
          <w:szCs w:val="28"/>
        </w:rPr>
        <w:t>Кнебель</w:t>
      </w:r>
      <w:proofErr w:type="spellEnd"/>
      <w:r w:rsidRPr="008E6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B39">
        <w:rPr>
          <w:rFonts w:ascii="Times New Roman" w:hAnsi="Times New Roman" w:cs="Times New Roman"/>
          <w:bCs/>
          <w:sz w:val="28"/>
          <w:szCs w:val="28"/>
        </w:rPr>
        <w:t>М.О.</w:t>
      </w:r>
      <w:r w:rsidRPr="008E6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Слово о творчестве актера</w:t>
      </w:r>
      <w:r w:rsidRPr="008E6C15">
        <w:rPr>
          <w:rFonts w:ascii="Times New Roman" w:hAnsi="Times New Roman" w:cs="Times New Roman"/>
          <w:sz w:val="28"/>
          <w:szCs w:val="28"/>
        </w:rPr>
        <w:t xml:space="preserve"> / М.О. </w:t>
      </w:r>
      <w:proofErr w:type="spellStart"/>
      <w:r w:rsidRPr="008E6C15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8E6C15">
        <w:rPr>
          <w:rFonts w:ascii="Times New Roman" w:hAnsi="Times New Roman" w:cs="Times New Roman"/>
          <w:sz w:val="28"/>
          <w:szCs w:val="28"/>
        </w:rPr>
        <w:t>. — М. — 92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8E6C15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http://lib.lgaki.info/page_lib.php?docid=5570&amp;mode=DocBibRecord</w:t>
        </w:r>
      </w:hyperlink>
    </w:p>
    <w:p w:rsidR="00E3743A" w:rsidRPr="008E6C15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Cs/>
          <w:sz w:val="28"/>
          <w:szCs w:val="28"/>
        </w:rPr>
        <w:t>Немирович-Данченко В. И.</w:t>
      </w:r>
      <w:r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Style w:val="a4"/>
          <w:rFonts w:ascii="Times New Roman" w:hAnsi="Times New Roman" w:cs="Times New Roman"/>
          <w:b w:val="0"/>
          <w:sz w:val="28"/>
          <w:szCs w:val="28"/>
        </w:rPr>
        <w:t>О творчестве актера</w:t>
      </w:r>
      <w:proofErr w:type="gramStart"/>
      <w:r w:rsidRPr="008E6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6C15">
        <w:rPr>
          <w:rFonts w:ascii="Times New Roman" w:hAnsi="Times New Roman" w:cs="Times New Roman"/>
          <w:sz w:val="28"/>
          <w:szCs w:val="28"/>
        </w:rPr>
        <w:t xml:space="preserve"> хрестоматия. — 2-е изд., доп. — М. : Искусство, 1984. — 623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8E6C15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http://lib.lgaki.info/page_lib.php?docid=16583&amp;mode=DocBibRecord</w:t>
        </w:r>
      </w:hyperlink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62">
        <w:rPr>
          <w:rFonts w:ascii="Times New Roman" w:hAnsi="Times New Roman" w:cs="Times New Roman"/>
          <w:bCs/>
          <w:sz w:val="28"/>
          <w:szCs w:val="28"/>
        </w:rPr>
        <w:t>Райан</w:t>
      </w:r>
      <w:proofErr w:type="spellEnd"/>
      <w:r w:rsidRPr="00C07B62"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Актерский тренинг искусства быть смешным и мастерства импровизации</w:t>
      </w:r>
      <w:r w:rsidRPr="00C07B62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C07B62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, 2010. — 313, [7]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62">
        <w:rPr>
          <w:rFonts w:ascii="Times New Roman" w:hAnsi="Times New Roman" w:cs="Times New Roman"/>
          <w:bCs/>
          <w:sz w:val="28"/>
          <w:szCs w:val="28"/>
        </w:rPr>
        <w:lastRenderedPageBreak/>
        <w:t>Рутберг</w:t>
      </w:r>
      <w:proofErr w:type="spellEnd"/>
      <w:r w:rsidRPr="00C07B62">
        <w:rPr>
          <w:rFonts w:ascii="Times New Roman" w:hAnsi="Times New Roman" w:cs="Times New Roman"/>
          <w:bCs/>
          <w:sz w:val="28"/>
          <w:szCs w:val="28"/>
        </w:rPr>
        <w:t xml:space="preserve"> И. Г</w:t>
      </w:r>
      <w:r w:rsidRPr="00C07B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Пантомима. Движение и образ</w:t>
      </w:r>
      <w:r w:rsidRPr="00C07B62">
        <w:rPr>
          <w:rFonts w:ascii="Times New Roman" w:hAnsi="Times New Roman" w:cs="Times New Roman"/>
          <w:b/>
          <w:sz w:val="28"/>
          <w:szCs w:val="28"/>
        </w:rPr>
        <w:t>.</w:t>
      </w:r>
      <w:r w:rsidRPr="00C07B62">
        <w:rPr>
          <w:rFonts w:ascii="Times New Roman" w:hAnsi="Times New Roman" w:cs="Times New Roman"/>
          <w:sz w:val="28"/>
          <w:szCs w:val="28"/>
        </w:rPr>
        <w:t xml:space="preserve"> — М. :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, 1981. — 160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62">
        <w:rPr>
          <w:rFonts w:ascii="Times New Roman" w:hAnsi="Times New Roman" w:cs="Times New Roman"/>
          <w:bCs/>
          <w:sz w:val="28"/>
          <w:szCs w:val="28"/>
        </w:rPr>
        <w:t>Рутберг</w:t>
      </w:r>
      <w:proofErr w:type="spellEnd"/>
      <w:r w:rsidRPr="00C07B62">
        <w:rPr>
          <w:rFonts w:ascii="Times New Roman" w:hAnsi="Times New Roman" w:cs="Times New Roman"/>
          <w:bCs/>
          <w:sz w:val="28"/>
          <w:szCs w:val="28"/>
        </w:rPr>
        <w:t xml:space="preserve"> И. Г.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Пантомима. Опыты в аллегории</w:t>
      </w:r>
      <w:r w:rsidRPr="00C07B62">
        <w:rPr>
          <w:rFonts w:ascii="Times New Roman" w:hAnsi="Times New Roman" w:cs="Times New Roman"/>
          <w:sz w:val="28"/>
          <w:szCs w:val="28"/>
        </w:rPr>
        <w:t xml:space="preserve">. — М. :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, 1976. — 112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 xml:space="preserve">Рябчук - </w:t>
      </w:r>
      <w:proofErr w:type="spellStart"/>
      <w:r w:rsidRPr="00C07B62">
        <w:rPr>
          <w:rFonts w:ascii="Times New Roman" w:hAnsi="Times New Roman" w:cs="Times New Roman"/>
          <w:bCs/>
          <w:sz w:val="28"/>
          <w:szCs w:val="28"/>
        </w:rPr>
        <w:t>Ситко</w:t>
      </w:r>
      <w:proofErr w:type="spellEnd"/>
      <w:r w:rsidRPr="00C07B62">
        <w:rPr>
          <w:rFonts w:ascii="Times New Roman" w:hAnsi="Times New Roman" w:cs="Times New Roman"/>
          <w:bCs/>
          <w:sz w:val="28"/>
          <w:szCs w:val="28"/>
        </w:rPr>
        <w:t xml:space="preserve"> Т.Ф.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Звучащее слово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 xml:space="preserve">. руководство по технике речи. — 2-е изд.,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. и доп. — М., 2007. — 128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Станиславский К.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Моя жизнь в искусстве</w:t>
      </w:r>
      <w:r w:rsidRPr="00C07B62">
        <w:rPr>
          <w:rFonts w:ascii="Times New Roman" w:hAnsi="Times New Roman" w:cs="Times New Roman"/>
          <w:sz w:val="28"/>
          <w:szCs w:val="28"/>
        </w:rPr>
        <w:t xml:space="preserve"> / К. Станиславский. — М.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Вагриус, 2007. — 448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C07B62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http://lib.lgaki.info/page_lib.php?docid=712&amp;mode=DocBibRecord</w:t>
        </w:r>
      </w:hyperlink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Станиславский К. С.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Работа актера над ролью</w:t>
      </w:r>
      <w:r w:rsidRPr="00C07B62">
        <w:rPr>
          <w:rFonts w:ascii="Times New Roman" w:hAnsi="Times New Roman" w:cs="Times New Roman"/>
          <w:sz w:val="28"/>
          <w:szCs w:val="28"/>
        </w:rPr>
        <w:t xml:space="preserve"> / К.С. Станиславский. — М.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АСТ, 2010. — 480 с. — Актерский тренинг.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C07B62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http://lib.lgaki.info/page_lib.php?docid=9280&amp;mode=DocBibRecord</w:t>
        </w:r>
      </w:hyperlink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Станиславский К. С.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Работа актера над собой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>Т.3. — М.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Искусство, 1955. — 215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C07B62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http://lib.lgaki.info/page_lib.php?docid=5543&amp;mode=DocBibRecord</w:t>
        </w:r>
      </w:hyperlink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Станиславский К.С.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Этика</w:t>
      </w:r>
      <w:r w:rsidRPr="00C07B62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ММОЛ, 1947. — 16 с.</w:t>
      </w:r>
    </w:p>
    <w:p w:rsidR="00E3743A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C07B62" w:rsidRPr="00123DA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http://lib.lgaki.info/page_lib.php?docid=5554&amp;mode=DocBibRecord</w:t>
        </w:r>
      </w:hyperlink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Товстоногов Г. А.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Зеркало сцены. Кн. 1: О профессии режиссера</w:t>
      </w:r>
      <w:r w:rsidRPr="00C07B62">
        <w:rPr>
          <w:rFonts w:ascii="Times New Roman" w:hAnsi="Times New Roman" w:cs="Times New Roman"/>
          <w:sz w:val="28"/>
          <w:szCs w:val="28"/>
        </w:rPr>
        <w:t xml:space="preserve"> / сост. Ю. С. Рыбаков;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. — Л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Искусство, 1980. — 303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Товстоногов Г. А</w:t>
      </w:r>
      <w:r w:rsidRPr="00C07B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Зеркало сцены. Кн. 2: </w:t>
      </w:r>
      <w:proofErr w:type="spellStart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Статьи</w:t>
      </w:r>
      <w:proofErr w:type="gramStart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аписки</w:t>
      </w:r>
      <w:proofErr w:type="spellEnd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репетиций</w:t>
      </w:r>
      <w:r w:rsidRPr="00C07B62">
        <w:rPr>
          <w:rFonts w:ascii="Times New Roman" w:hAnsi="Times New Roman" w:cs="Times New Roman"/>
          <w:sz w:val="28"/>
          <w:szCs w:val="28"/>
        </w:rPr>
        <w:t xml:space="preserve"> / сост. Ю. С. Рыбаков. — 2-е изд.,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. и доп. — Л : Искусство, 1984. — 261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62">
        <w:rPr>
          <w:rFonts w:ascii="Times New Roman" w:hAnsi="Times New Roman" w:cs="Times New Roman"/>
          <w:bCs/>
          <w:sz w:val="28"/>
          <w:szCs w:val="28"/>
        </w:rPr>
        <w:t>Хукс</w:t>
      </w:r>
      <w:proofErr w:type="spellEnd"/>
      <w:r w:rsidRPr="00C07B62">
        <w:rPr>
          <w:rFonts w:ascii="Times New Roman" w:hAnsi="Times New Roman" w:cs="Times New Roman"/>
          <w:bCs/>
          <w:sz w:val="28"/>
          <w:szCs w:val="28"/>
        </w:rPr>
        <w:t xml:space="preserve"> Э.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Актерский тренинг для всех, кто хочет стать такими, как </w:t>
      </w:r>
      <w:proofErr w:type="spellStart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Брэд</w:t>
      </w:r>
      <w:proofErr w:type="spellEnd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Питт</w:t>
      </w:r>
      <w:proofErr w:type="spellEnd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Анджелина</w:t>
      </w:r>
      <w:proofErr w:type="spellEnd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Джоли</w:t>
      </w:r>
      <w:proofErr w:type="gramStart"/>
      <w:r w:rsidRPr="00C07B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62">
        <w:rPr>
          <w:rFonts w:ascii="Times New Roman" w:hAnsi="Times New Roman" w:cs="Times New Roman"/>
          <w:sz w:val="28"/>
          <w:szCs w:val="28"/>
        </w:rPr>
        <w:t xml:space="preserve">150 советов от мастера / Э. </w:t>
      </w:r>
      <w:proofErr w:type="spellStart"/>
      <w:r w:rsidRPr="00C07B62">
        <w:rPr>
          <w:rFonts w:ascii="Times New Roman" w:hAnsi="Times New Roman" w:cs="Times New Roman"/>
          <w:sz w:val="28"/>
          <w:szCs w:val="28"/>
        </w:rPr>
        <w:t>Хукс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C07B62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C07B62">
        <w:rPr>
          <w:rFonts w:ascii="Times New Roman" w:hAnsi="Times New Roman" w:cs="Times New Roman"/>
          <w:sz w:val="28"/>
          <w:szCs w:val="28"/>
        </w:rPr>
        <w:t>, 2010. — 192 с.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62">
        <w:rPr>
          <w:rFonts w:ascii="Times New Roman" w:hAnsi="Times New Roman" w:cs="Times New Roman"/>
          <w:bCs/>
          <w:sz w:val="28"/>
          <w:szCs w:val="28"/>
        </w:rPr>
        <w:t>Цыркун</w:t>
      </w:r>
      <w:proofErr w:type="spellEnd"/>
      <w:r w:rsidRPr="00C07B62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C07B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Хелен </w:t>
      </w:r>
      <w:proofErr w:type="spellStart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Мирэн</w:t>
      </w:r>
      <w:proofErr w:type="spellEnd"/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: 'Я королева'</w:t>
      </w:r>
      <w:r w:rsidRPr="00C07B62">
        <w:rPr>
          <w:rFonts w:ascii="Times New Roman" w:hAnsi="Times New Roman" w:cs="Times New Roman"/>
          <w:sz w:val="28"/>
          <w:szCs w:val="28"/>
        </w:rPr>
        <w:t xml:space="preserve"> // Искусство кино. — // 2007. — №3. — С.78-86.</w:t>
      </w:r>
    </w:p>
    <w:p w:rsidR="00E3743A" w:rsidRPr="00C07B62" w:rsidRDefault="00E3743A" w:rsidP="00480B39">
      <w:pPr>
        <w:pStyle w:val="a3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B62">
        <w:rPr>
          <w:rFonts w:ascii="Times New Roman" w:hAnsi="Times New Roman" w:cs="Times New Roman"/>
          <w:bCs/>
          <w:sz w:val="28"/>
          <w:szCs w:val="28"/>
        </w:rPr>
        <w:t>Эфрос А. В.</w:t>
      </w:r>
      <w:r w:rsidRPr="00C07B62">
        <w:rPr>
          <w:rFonts w:ascii="Times New Roman" w:hAnsi="Times New Roman" w:cs="Times New Roman"/>
          <w:sz w:val="28"/>
          <w:szCs w:val="28"/>
        </w:rPr>
        <w:t xml:space="preserve"> </w:t>
      </w:r>
      <w:r w:rsidRPr="00C07B62">
        <w:rPr>
          <w:rStyle w:val="a4"/>
          <w:rFonts w:ascii="Times New Roman" w:hAnsi="Times New Roman" w:cs="Times New Roman"/>
          <w:b w:val="0"/>
          <w:sz w:val="28"/>
          <w:szCs w:val="28"/>
        </w:rPr>
        <w:t>Избранные произведения: В 4 томах</w:t>
      </w:r>
      <w:r w:rsidRPr="00C07B62">
        <w:rPr>
          <w:rFonts w:ascii="Times New Roman" w:hAnsi="Times New Roman" w:cs="Times New Roman"/>
          <w:sz w:val="28"/>
          <w:szCs w:val="28"/>
        </w:rPr>
        <w:t>. Т. 2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Профессия: режиссер. — 2-е изд., доп. — М.</w:t>
      </w:r>
      <w:proofErr w:type="gramStart"/>
      <w:r w:rsidRPr="00C07B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B62">
        <w:rPr>
          <w:rFonts w:ascii="Times New Roman" w:hAnsi="Times New Roman" w:cs="Times New Roman"/>
          <w:sz w:val="28"/>
          <w:szCs w:val="28"/>
        </w:rPr>
        <w:t xml:space="preserve"> Фонд "Русский театр", 1993. — 367 с.</w:t>
      </w:r>
    </w:p>
    <w:p w:rsidR="00E3743A" w:rsidRPr="00C07B62" w:rsidRDefault="00480B39" w:rsidP="00480B3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C07B62" w:rsidRPr="00C07B62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http://lib.lgaki.info/page_lib.php?docid=16405&amp;mode=DocBibRecord</w:t>
        </w:r>
      </w:hyperlink>
    </w:p>
    <w:sectPr w:rsidR="00E3743A" w:rsidRPr="00C07B62" w:rsidSect="0095789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54"/>
    <w:multiLevelType w:val="hybridMultilevel"/>
    <w:tmpl w:val="BC160B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707C"/>
    <w:multiLevelType w:val="hybridMultilevel"/>
    <w:tmpl w:val="3D36A2D6"/>
    <w:lvl w:ilvl="0" w:tplc="70502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2692"/>
    <w:rsid w:val="00193CF0"/>
    <w:rsid w:val="00260CB1"/>
    <w:rsid w:val="0030467A"/>
    <w:rsid w:val="00336937"/>
    <w:rsid w:val="00374E67"/>
    <w:rsid w:val="004244AB"/>
    <w:rsid w:val="00457755"/>
    <w:rsid w:val="00480B39"/>
    <w:rsid w:val="0052701B"/>
    <w:rsid w:val="00551514"/>
    <w:rsid w:val="00601AD2"/>
    <w:rsid w:val="00621AC6"/>
    <w:rsid w:val="00684D49"/>
    <w:rsid w:val="00750C2A"/>
    <w:rsid w:val="008D2526"/>
    <w:rsid w:val="008E6C15"/>
    <w:rsid w:val="00902692"/>
    <w:rsid w:val="00957895"/>
    <w:rsid w:val="00B142E3"/>
    <w:rsid w:val="00BC193A"/>
    <w:rsid w:val="00C07B62"/>
    <w:rsid w:val="00D26F61"/>
    <w:rsid w:val="00E3743A"/>
    <w:rsid w:val="00F820CF"/>
    <w:rsid w:val="00F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2A"/>
    <w:pPr>
      <w:ind w:left="720"/>
      <w:contextualSpacing/>
    </w:pPr>
  </w:style>
  <w:style w:type="character" w:styleId="a4">
    <w:name w:val="Strong"/>
    <w:basedOn w:val="a0"/>
    <w:uiPriority w:val="22"/>
    <w:qFormat/>
    <w:rsid w:val="00750C2A"/>
    <w:rPr>
      <w:b/>
      <w:bCs/>
    </w:rPr>
  </w:style>
  <w:style w:type="character" w:styleId="a5">
    <w:name w:val="Hyperlink"/>
    <w:basedOn w:val="a0"/>
    <w:uiPriority w:val="99"/>
    <w:unhideWhenUsed/>
    <w:rsid w:val="008E6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2A"/>
    <w:pPr>
      <w:ind w:left="720"/>
      <w:contextualSpacing/>
    </w:pPr>
  </w:style>
  <w:style w:type="character" w:styleId="a4">
    <w:name w:val="Strong"/>
    <w:basedOn w:val="a0"/>
    <w:uiPriority w:val="22"/>
    <w:qFormat/>
    <w:rsid w:val="00750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835&amp;mode=DocBibRecord" TargetMode="External"/><Relationship Id="rId13" Type="http://schemas.openxmlformats.org/officeDocument/2006/relationships/hyperlink" Target="http://lib.lgaki.info/page_lib.php?docid=16583&amp;mode=DocBibRecord" TargetMode="External"/><Relationship Id="rId18" Type="http://schemas.openxmlformats.org/officeDocument/2006/relationships/hyperlink" Target="http://lib.lgaki.info/page_lib.php?docid=1640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6817&amp;mode=DocBibRecord" TargetMode="External"/><Relationship Id="rId12" Type="http://schemas.openxmlformats.org/officeDocument/2006/relationships/hyperlink" Target="http://lib.lgaki.info/page_lib.php?docid=5570&amp;mode=DocBibRecord" TargetMode="External"/><Relationship Id="rId17" Type="http://schemas.openxmlformats.org/officeDocument/2006/relationships/hyperlink" Target="http://lib.lgaki.info/page_lib.php?docid=5554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5543&amp;mode=DocBibReco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643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9280&amp;mode=DocBibRecord" TargetMode="External"/><Relationship Id="rId10" Type="http://schemas.openxmlformats.org/officeDocument/2006/relationships/hyperlink" Target="http://lib.lgaki.info/page_lib.php?docid=13515&amp;mode=DocBibRecor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5561&amp;mode=DocBibRecord" TargetMode="External"/><Relationship Id="rId14" Type="http://schemas.openxmlformats.org/officeDocument/2006/relationships/hyperlink" Target="http://lib.lgaki.info/page_lib.php?docid=71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D7DB-AE72-4B9A-A3A2-2A6B84DF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MAD</cp:lastModifiedBy>
  <cp:revision>18</cp:revision>
  <dcterms:created xsi:type="dcterms:W3CDTF">2016-03-20T08:20:00Z</dcterms:created>
  <dcterms:modified xsi:type="dcterms:W3CDTF">2016-07-15T09:44:00Z</dcterms:modified>
</cp:coreProperties>
</file>