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8" w:rsidRDefault="00CE0518" w:rsidP="00CE0518">
      <w:pPr>
        <w:jc w:val="center"/>
        <w:rPr>
          <w:rFonts w:ascii="Times New Roman" w:hAnsi="Times New Roman" w:cs="Times New Roman"/>
          <w:sz w:val="56"/>
        </w:rPr>
      </w:pPr>
    </w:p>
    <w:p w:rsidR="0097255A" w:rsidRDefault="0097255A" w:rsidP="00A2279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97255A" w:rsidRDefault="0097255A" w:rsidP="00A2279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97255A" w:rsidRDefault="0097255A" w:rsidP="00A2279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D569A" w:rsidRPr="0097255A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4D569A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569A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16F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144C8">
        <w:rPr>
          <w:rFonts w:ascii="Times New Roman" w:hAnsi="Times New Roman" w:cs="Times New Roman"/>
          <w:b/>
          <w:sz w:val="56"/>
          <w:szCs w:val="72"/>
        </w:rPr>
        <w:t>«</w:t>
      </w:r>
      <w:r>
        <w:rPr>
          <w:rFonts w:ascii="Times New Roman" w:hAnsi="Times New Roman" w:cs="Times New Roman"/>
          <w:b/>
          <w:sz w:val="56"/>
          <w:szCs w:val="72"/>
        </w:rPr>
        <w:t>ТЕХНИКА И ТЕХНОЛОГИЯ ЖИВОПИСИ</w:t>
      </w:r>
      <w:r w:rsidRPr="003144C8">
        <w:rPr>
          <w:rFonts w:ascii="Times New Roman" w:hAnsi="Times New Roman" w:cs="Times New Roman"/>
          <w:b/>
          <w:sz w:val="56"/>
          <w:szCs w:val="72"/>
        </w:rPr>
        <w:t>»</w:t>
      </w:r>
    </w:p>
    <w:p w:rsidR="004D569A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569A" w:rsidRPr="00E716F9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569A" w:rsidRPr="003144C8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4"/>
        </w:rPr>
      </w:pPr>
      <w:r w:rsidRPr="003144C8">
        <w:rPr>
          <w:rFonts w:ascii="Times New Roman" w:hAnsi="Times New Roman" w:cs="Times New Roman"/>
          <w:b/>
          <w:sz w:val="48"/>
          <w:szCs w:val="54"/>
        </w:rPr>
        <w:t>СПЕЦИАЛИЗАЦИЯ «</w:t>
      </w:r>
      <w:r>
        <w:rPr>
          <w:rFonts w:ascii="Times New Roman" w:hAnsi="Times New Roman" w:cs="Times New Roman"/>
          <w:b/>
          <w:sz w:val="48"/>
          <w:szCs w:val="54"/>
        </w:rPr>
        <w:t>ЖИВОПИСЬ</w:t>
      </w:r>
      <w:r w:rsidRPr="003144C8">
        <w:rPr>
          <w:rFonts w:ascii="Times New Roman" w:hAnsi="Times New Roman" w:cs="Times New Roman"/>
          <w:b/>
          <w:sz w:val="48"/>
          <w:szCs w:val="54"/>
        </w:rPr>
        <w:t>»</w:t>
      </w:r>
    </w:p>
    <w:p w:rsidR="004D569A" w:rsidRPr="003144C8" w:rsidRDefault="004D569A" w:rsidP="004D56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4"/>
        </w:rPr>
      </w:pPr>
      <w:r>
        <w:rPr>
          <w:rFonts w:ascii="Times New Roman" w:hAnsi="Times New Roman" w:cs="Times New Roman"/>
          <w:b/>
          <w:sz w:val="48"/>
          <w:szCs w:val="54"/>
          <w:lang w:val="en-US"/>
        </w:rPr>
        <w:t>I</w:t>
      </w:r>
      <w:r w:rsidRPr="003144C8">
        <w:rPr>
          <w:rFonts w:ascii="Times New Roman" w:hAnsi="Times New Roman" w:cs="Times New Roman"/>
          <w:b/>
          <w:sz w:val="48"/>
          <w:szCs w:val="54"/>
        </w:rPr>
        <w:t xml:space="preserve"> КУРС (</w:t>
      </w:r>
      <w:r>
        <w:rPr>
          <w:rFonts w:ascii="Times New Roman" w:hAnsi="Times New Roman" w:cs="Times New Roman"/>
          <w:b/>
          <w:sz w:val="48"/>
          <w:szCs w:val="54"/>
        </w:rPr>
        <w:t>1</w:t>
      </w:r>
      <w:r w:rsidRPr="003144C8">
        <w:rPr>
          <w:rFonts w:ascii="Times New Roman" w:hAnsi="Times New Roman" w:cs="Times New Roman"/>
          <w:b/>
          <w:sz w:val="48"/>
          <w:szCs w:val="54"/>
        </w:rPr>
        <w:t>семестр)</w:t>
      </w:r>
    </w:p>
    <w:p w:rsidR="0097255A" w:rsidRPr="004D569A" w:rsidRDefault="0097255A" w:rsidP="00E716F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Default="00CE0518" w:rsidP="00CE0518">
      <w:pPr>
        <w:spacing w:after="0" w:line="240" w:lineRule="auto"/>
        <w:rPr>
          <w:rFonts w:ascii="Times New Roman" w:hAnsi="Times New Roman" w:cs="Times New Roman"/>
          <w:sz w:val="52"/>
        </w:rPr>
      </w:pPr>
    </w:p>
    <w:p w:rsidR="00CE0518" w:rsidRPr="005B58F6" w:rsidRDefault="00CE0518" w:rsidP="00CE0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t>Перечень тем для самостоятельной работы</w:t>
      </w:r>
    </w:p>
    <w:p w:rsidR="00CE0518" w:rsidRDefault="00CE0518" w:rsidP="00CE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525"/>
        <w:gridCol w:w="1830"/>
      </w:tblGrid>
      <w:tr w:rsidR="00CE0518" w:rsidRPr="00EB7426" w:rsidTr="00F33BBB">
        <w:tc>
          <w:tcPr>
            <w:tcW w:w="861" w:type="dxa"/>
            <w:shd w:val="clear" w:color="auto" w:fill="auto"/>
          </w:tcPr>
          <w:p w:rsidR="00CE0518" w:rsidRPr="00EB7426" w:rsidRDefault="00CE0518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6CAB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46CAB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658" w:type="dxa"/>
            <w:shd w:val="clear" w:color="auto" w:fill="auto"/>
          </w:tcPr>
          <w:p w:rsidR="00CE0518" w:rsidRPr="00EB7426" w:rsidRDefault="00CE0518" w:rsidP="00F3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7" w:type="dxa"/>
            <w:shd w:val="clear" w:color="auto" w:fill="auto"/>
          </w:tcPr>
          <w:p w:rsidR="00CE0518" w:rsidRPr="00EB7426" w:rsidRDefault="00CE0518" w:rsidP="00F33BBB">
            <w:pPr>
              <w:pStyle w:val="7"/>
              <w:ind w:firstLine="34"/>
            </w:pPr>
            <w:r w:rsidRPr="00EB7426">
              <w:t>Количество часов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B6510A" w:rsidRPr="00BF7FF9" w:rsidRDefault="00B6510A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приемы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акварелью.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8" w:type="dxa"/>
            <w:shd w:val="clear" w:color="auto" w:fill="auto"/>
          </w:tcPr>
          <w:p w:rsidR="00B6510A" w:rsidRPr="005B58F6" w:rsidRDefault="00B6510A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6">
              <w:rPr>
                <w:rFonts w:ascii="Times New Roman" w:hAnsi="Times New Roman" w:cs="Times New Roman"/>
                <w:sz w:val="28"/>
              </w:rPr>
              <w:t>Техники работы клеевыми графическими материалами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8" w:type="dxa"/>
            <w:shd w:val="clear" w:color="auto" w:fill="auto"/>
          </w:tcPr>
          <w:p w:rsidR="00B6510A" w:rsidRPr="00BF7FF9" w:rsidRDefault="00B6510A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живопись.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8" w:type="dxa"/>
            <w:shd w:val="clear" w:color="auto" w:fill="auto"/>
          </w:tcPr>
          <w:p w:rsidR="00B6510A" w:rsidRPr="00BF7FF9" w:rsidRDefault="00B6510A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Кратковременные этюды на картоне маслом.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8" w:type="dxa"/>
            <w:shd w:val="clear" w:color="auto" w:fill="auto"/>
          </w:tcPr>
          <w:p w:rsidR="00B6510A" w:rsidRPr="00A05F91" w:rsidRDefault="00B6510A" w:rsidP="00F33B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масляной живописи.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shd w:val="clear" w:color="auto" w:fill="auto"/>
          </w:tcPr>
          <w:p w:rsidR="00B6510A" w:rsidRPr="00A05F91" w:rsidRDefault="00B6510A" w:rsidP="006B4F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B4F96">
              <w:rPr>
                <w:rFonts w:ascii="Times New Roman" w:hAnsi="Times New Roman" w:cs="Times New Roman"/>
                <w:sz w:val="28"/>
              </w:rPr>
              <w:t>Этюд пейзажа на картоне.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shd w:val="clear" w:color="auto" w:fill="auto"/>
          </w:tcPr>
          <w:p w:rsidR="00B6510A" w:rsidRPr="006B4F96" w:rsidRDefault="00B6510A" w:rsidP="006B4F9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Выцветание, растрескивание и другие изменения красочного слоя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510A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B6510A" w:rsidRPr="00EB7426" w:rsidTr="00F33BBB">
        <w:tc>
          <w:tcPr>
            <w:tcW w:w="861" w:type="dxa"/>
            <w:shd w:val="clear" w:color="auto" w:fill="auto"/>
          </w:tcPr>
          <w:p w:rsidR="00B6510A" w:rsidRPr="00EB7426" w:rsidRDefault="00B6510A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:rsidR="00B6510A" w:rsidRPr="005B58F6" w:rsidRDefault="00B6510A" w:rsidP="00F33BBB">
            <w:pPr>
              <w:pStyle w:val="7"/>
              <w:rPr>
                <w:b/>
                <w:lang w:val="ru-RU"/>
              </w:rPr>
            </w:pPr>
            <w:r w:rsidRPr="00EB7426">
              <w:rPr>
                <w:b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7" w:type="dxa"/>
            <w:shd w:val="clear" w:color="auto" w:fill="auto"/>
          </w:tcPr>
          <w:p w:rsidR="00B6510A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</w:tr>
    </w:tbl>
    <w:p w:rsidR="005B58F6" w:rsidRDefault="005B58F6" w:rsidP="00CE0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6F9" w:rsidRDefault="00E716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716F9" w:rsidRPr="005B58F6" w:rsidRDefault="00E716F9" w:rsidP="00E7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F6">
        <w:rPr>
          <w:rFonts w:ascii="Times New Roman" w:hAnsi="Times New Roman" w:cs="Times New Roman"/>
          <w:b/>
          <w:sz w:val="28"/>
          <w:szCs w:val="28"/>
        </w:rPr>
        <w:lastRenderedPageBreak/>
        <w:t>График для изучения тем самостоятельной работы</w:t>
      </w:r>
    </w:p>
    <w:p w:rsidR="00E716F9" w:rsidRDefault="00E716F9" w:rsidP="00E7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5393"/>
        <w:gridCol w:w="1824"/>
        <w:gridCol w:w="1669"/>
      </w:tblGrid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6CAB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46CAB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524" w:type="dxa"/>
            <w:shd w:val="clear" w:color="auto" w:fill="auto"/>
          </w:tcPr>
          <w:p w:rsidR="00E716F9" w:rsidRPr="00EB7426" w:rsidRDefault="00E716F9" w:rsidP="00F33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3" w:type="dxa"/>
            <w:shd w:val="clear" w:color="auto" w:fill="auto"/>
          </w:tcPr>
          <w:p w:rsidR="00E716F9" w:rsidRPr="00EB7426" w:rsidRDefault="00E716F9" w:rsidP="00F33BBB">
            <w:pPr>
              <w:pStyle w:val="7"/>
              <w:ind w:firstLine="34"/>
            </w:pPr>
            <w:r w:rsidRPr="00EB7426">
              <w:t>Количество</w:t>
            </w:r>
            <w:r w:rsidRPr="00D46CAB">
              <w:rPr>
                <w:lang w:val="ru-RU"/>
              </w:rPr>
              <w:t xml:space="preserve"> часов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34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716F9" w:rsidRPr="00BF7FF9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Основные приемы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акварелью.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январь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shd w:val="clear" w:color="auto" w:fill="auto"/>
          </w:tcPr>
          <w:p w:rsidR="00E716F9" w:rsidRPr="005B58F6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6">
              <w:rPr>
                <w:rFonts w:ascii="Times New Roman" w:hAnsi="Times New Roman" w:cs="Times New Roman"/>
                <w:sz w:val="28"/>
              </w:rPr>
              <w:t>Техники работы клеевыми графическими материалами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февраль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shd w:val="clear" w:color="auto" w:fill="auto"/>
          </w:tcPr>
          <w:p w:rsidR="00E716F9" w:rsidRPr="00BF7FF9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Основы под масляную живопись.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март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shd w:val="clear" w:color="auto" w:fill="auto"/>
          </w:tcPr>
          <w:p w:rsidR="00E716F9" w:rsidRPr="00BF7FF9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Кратковременные этюды на картоне маслом.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март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4" w:type="dxa"/>
            <w:shd w:val="clear" w:color="auto" w:fill="auto"/>
          </w:tcPr>
          <w:p w:rsidR="00E716F9" w:rsidRPr="00A05F91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 xml:space="preserve"> масляной живописи.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апрель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EB7426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4" w:type="dxa"/>
            <w:shd w:val="clear" w:color="auto" w:fill="auto"/>
          </w:tcPr>
          <w:p w:rsidR="00E716F9" w:rsidRPr="006B4F96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B4F96">
              <w:rPr>
                <w:rFonts w:ascii="Times New Roman" w:hAnsi="Times New Roman" w:cs="Times New Roman"/>
                <w:sz w:val="28"/>
              </w:rPr>
              <w:t>Этюд пейзажа на картоне.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6B4F9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май</w:t>
            </w:r>
          </w:p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shd w:val="clear" w:color="auto" w:fill="auto"/>
          </w:tcPr>
          <w:p w:rsidR="00E716F9" w:rsidRPr="006B4F96" w:rsidRDefault="00E716F9" w:rsidP="00F33BB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Выцветание, растрескивание и другие изменения красочного слоя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716F9" w:rsidRPr="00EB7426" w:rsidRDefault="004D569A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669" w:type="dxa"/>
          </w:tcPr>
          <w:p w:rsidR="00E716F9" w:rsidRPr="00EB7426" w:rsidRDefault="00E716F9" w:rsidP="00F33BBB">
            <w:pPr>
              <w:pStyle w:val="7"/>
              <w:ind w:firstLine="0"/>
              <w:rPr>
                <w:b/>
                <w:lang w:val="ru-RU"/>
              </w:rPr>
            </w:pPr>
            <w:r w:rsidRPr="006B4F96">
              <w:rPr>
                <w:b/>
                <w:lang w:val="ru-RU"/>
              </w:rPr>
              <w:t>июнь</w:t>
            </w:r>
          </w:p>
        </w:tc>
      </w:tr>
      <w:tr w:rsidR="00E716F9" w:rsidRPr="00EB7426" w:rsidTr="00F33BBB">
        <w:tc>
          <w:tcPr>
            <w:tcW w:w="861" w:type="dxa"/>
            <w:shd w:val="clear" w:color="auto" w:fill="auto"/>
          </w:tcPr>
          <w:p w:rsidR="00E716F9" w:rsidRPr="00D46CAB" w:rsidRDefault="00E716F9" w:rsidP="00F33BB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shd w:val="clear" w:color="auto" w:fill="auto"/>
          </w:tcPr>
          <w:p w:rsidR="00E716F9" w:rsidRPr="005B58F6" w:rsidRDefault="00E716F9" w:rsidP="00F33BBB">
            <w:pPr>
              <w:pStyle w:val="7"/>
              <w:spacing w:line="360" w:lineRule="auto"/>
              <w:rPr>
                <w:b/>
                <w:lang w:val="ru-RU"/>
              </w:rPr>
            </w:pPr>
            <w:r w:rsidRPr="00D46CAB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3" w:type="dxa"/>
            <w:shd w:val="clear" w:color="auto" w:fill="auto"/>
          </w:tcPr>
          <w:p w:rsidR="00E716F9" w:rsidRPr="00EB7426" w:rsidRDefault="004D569A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1669" w:type="dxa"/>
          </w:tcPr>
          <w:p w:rsidR="00E716F9" w:rsidRDefault="00E716F9" w:rsidP="00F33BBB">
            <w:pPr>
              <w:pStyle w:val="7"/>
              <w:spacing w:line="360" w:lineRule="auto"/>
              <w:ind w:firstLine="34"/>
              <w:rPr>
                <w:b/>
                <w:lang w:val="ru-RU"/>
              </w:rPr>
            </w:pPr>
          </w:p>
        </w:tc>
      </w:tr>
    </w:tbl>
    <w:p w:rsidR="00E716F9" w:rsidRDefault="00E716F9" w:rsidP="00E7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16F9" w:rsidRPr="00D46CAB" w:rsidRDefault="00E716F9" w:rsidP="00E7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6B4F96" w:rsidRDefault="006B4F96" w:rsidP="00E716F9">
      <w:pPr>
        <w:pStyle w:val="7"/>
        <w:ind w:firstLine="0"/>
        <w:rPr>
          <w:b/>
          <w:lang w:val="ru-RU"/>
        </w:rPr>
      </w:pPr>
      <w:r w:rsidRPr="00D46CAB">
        <w:rPr>
          <w:b/>
          <w:lang w:val="ru-RU"/>
        </w:rPr>
        <w:lastRenderedPageBreak/>
        <w:t>Цель учебной дисциплины</w:t>
      </w:r>
    </w:p>
    <w:p w:rsidR="000E4C5B" w:rsidRPr="000E4C5B" w:rsidRDefault="000E4C5B" w:rsidP="000E4C5B">
      <w:pPr>
        <w:rPr>
          <w:lang w:eastAsia="ru-RU"/>
        </w:rPr>
      </w:pPr>
    </w:p>
    <w:p w:rsidR="006B4F96" w:rsidRDefault="006B4F96" w:rsidP="00D46CA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3191B">
        <w:rPr>
          <w:rFonts w:ascii="Times New Roman" w:hAnsi="Times New Roman" w:cs="Times New Roman"/>
          <w:sz w:val="28"/>
        </w:rPr>
        <w:t xml:space="preserve">редоставить студентам необходимые сведения о свойствах материалов, </w:t>
      </w:r>
    </w:p>
    <w:p w:rsidR="006B4F96" w:rsidRDefault="006B4F96" w:rsidP="006B4F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>применяемых в различных техниках искусства;</w:t>
      </w:r>
      <w:r>
        <w:rPr>
          <w:rFonts w:ascii="Times New Roman" w:hAnsi="Times New Roman" w:cs="Times New Roman"/>
          <w:sz w:val="28"/>
        </w:rPr>
        <w:t xml:space="preserve"> </w:t>
      </w:r>
      <w:r w:rsidRPr="0003191B">
        <w:rPr>
          <w:rFonts w:ascii="Times New Roman" w:hAnsi="Times New Roman" w:cs="Times New Roman"/>
          <w:sz w:val="28"/>
        </w:rPr>
        <w:t>ознакомить студентов с технологией и методами использования художественных материалов в творческом процессе</w:t>
      </w:r>
      <w:r>
        <w:rPr>
          <w:rFonts w:ascii="Times New Roman" w:hAnsi="Times New Roman" w:cs="Times New Roman"/>
          <w:sz w:val="28"/>
        </w:rPr>
        <w:t>. Изучая предмет, студенты должны приобрести знания, умения и навыки</w:t>
      </w:r>
      <w:r w:rsidRPr="0003191B">
        <w:rPr>
          <w:rFonts w:ascii="Times New Roman" w:hAnsi="Times New Roman" w:cs="Times New Roman"/>
          <w:sz w:val="28"/>
        </w:rPr>
        <w:t xml:space="preserve"> по вопросам технологии достаточного проф</w:t>
      </w:r>
      <w:r>
        <w:rPr>
          <w:rFonts w:ascii="Times New Roman" w:hAnsi="Times New Roman" w:cs="Times New Roman"/>
          <w:sz w:val="28"/>
        </w:rPr>
        <w:t>ессионального уровня.</w:t>
      </w:r>
    </w:p>
    <w:p w:rsidR="006B4F96" w:rsidRDefault="006B4F96" w:rsidP="00D46CA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Эта учебная дисциплина знакомит </w:t>
      </w:r>
      <w:r w:rsidRPr="0003191B">
        <w:rPr>
          <w:rFonts w:ascii="Times New Roman" w:hAnsi="Times New Roman" w:cs="Times New Roman"/>
          <w:sz w:val="28"/>
        </w:rPr>
        <w:t>студентов с различными техниками изобразительного иск</w:t>
      </w:r>
      <w:r w:rsidR="00B13DC9">
        <w:rPr>
          <w:rFonts w:ascii="Times New Roman" w:hAnsi="Times New Roman" w:cs="Times New Roman"/>
          <w:sz w:val="28"/>
        </w:rPr>
        <w:t>усства прошлого и современности. О</w:t>
      </w:r>
      <w:r w:rsidR="00B13DC9" w:rsidRPr="0003191B">
        <w:rPr>
          <w:rFonts w:ascii="Times New Roman" w:hAnsi="Times New Roman" w:cs="Times New Roman"/>
          <w:sz w:val="28"/>
        </w:rPr>
        <w:t>дновременно с изучением</w:t>
      </w:r>
      <w:r w:rsidR="00B13DC9">
        <w:rPr>
          <w:rFonts w:ascii="Times New Roman" w:hAnsi="Times New Roman" w:cs="Times New Roman"/>
          <w:sz w:val="28"/>
        </w:rPr>
        <w:t xml:space="preserve"> теории</w:t>
      </w:r>
      <w:r w:rsidR="00B13DC9" w:rsidRPr="0003191B">
        <w:rPr>
          <w:rFonts w:ascii="Times New Roman" w:hAnsi="Times New Roman" w:cs="Times New Roman"/>
          <w:sz w:val="28"/>
        </w:rPr>
        <w:t xml:space="preserve"> технологии живописных материалов </w:t>
      </w:r>
      <w:r w:rsidR="00B13DC9">
        <w:rPr>
          <w:rFonts w:ascii="Times New Roman" w:hAnsi="Times New Roman" w:cs="Times New Roman"/>
          <w:sz w:val="28"/>
        </w:rPr>
        <w:t>студенты овладевают</w:t>
      </w:r>
      <w:r w:rsidR="00B13DC9" w:rsidRPr="0003191B">
        <w:rPr>
          <w:rFonts w:ascii="Times New Roman" w:hAnsi="Times New Roman" w:cs="Times New Roman"/>
          <w:sz w:val="28"/>
        </w:rPr>
        <w:t xml:space="preserve"> навыками практического использования полученных знаний</w:t>
      </w:r>
      <w:r w:rsidR="00B13DC9">
        <w:rPr>
          <w:rFonts w:ascii="Times New Roman" w:hAnsi="Times New Roman" w:cs="Times New Roman"/>
          <w:sz w:val="28"/>
        </w:rPr>
        <w:t>.</w:t>
      </w:r>
    </w:p>
    <w:p w:rsidR="00B13DC9" w:rsidRDefault="00B13DC9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3DC9" w:rsidRPr="00B13DC9" w:rsidRDefault="00B13DC9" w:rsidP="006B4F9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t>Студенты должны знать:</w:t>
      </w:r>
    </w:p>
    <w:p w:rsidR="00B13DC9" w:rsidRDefault="00B13DC9" w:rsidP="00AB0D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специальную терминологию, условные обозначения, названия красок и их </w:t>
      </w:r>
      <w:r w:rsidR="00AB0D1D">
        <w:rPr>
          <w:rFonts w:ascii="Times New Roman" w:hAnsi="Times New Roman" w:cs="Times New Roman"/>
          <w:sz w:val="28"/>
        </w:rPr>
        <w:t xml:space="preserve"> </w:t>
      </w:r>
      <w:r w:rsidRPr="0003191B">
        <w:rPr>
          <w:rFonts w:ascii="Times New Roman" w:hAnsi="Times New Roman" w:cs="Times New Roman"/>
          <w:sz w:val="28"/>
        </w:rPr>
        <w:t>свойства;</w:t>
      </w:r>
    </w:p>
    <w:p w:rsidR="00B13DC9" w:rsidRPr="0003191B" w:rsidRDefault="00B13DC9" w:rsidP="00AB0D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методы на</w:t>
      </w:r>
      <w:r>
        <w:rPr>
          <w:rFonts w:ascii="Times New Roman" w:hAnsi="Times New Roman" w:cs="Times New Roman"/>
          <w:sz w:val="28"/>
        </w:rPr>
        <w:t>тяжения и грунтовки</w:t>
      </w:r>
      <w:r w:rsidRPr="0003191B">
        <w:rPr>
          <w:rFonts w:ascii="Times New Roman" w:hAnsi="Times New Roman" w:cs="Times New Roman"/>
          <w:sz w:val="28"/>
        </w:rPr>
        <w:t xml:space="preserve"> полотна;</w:t>
      </w:r>
    </w:p>
    <w:p w:rsidR="00B13DC9" w:rsidRPr="0003191B" w:rsidRDefault="00B13DC9" w:rsidP="00AB0D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прие</w:t>
      </w:r>
      <w:r>
        <w:rPr>
          <w:rFonts w:ascii="Times New Roman" w:hAnsi="Times New Roman" w:cs="Times New Roman"/>
          <w:sz w:val="28"/>
        </w:rPr>
        <w:t>мы по технике живописи и рисунка</w:t>
      </w:r>
      <w:r w:rsidRPr="0003191B">
        <w:rPr>
          <w:rFonts w:ascii="Times New Roman" w:hAnsi="Times New Roman" w:cs="Times New Roman"/>
          <w:sz w:val="28"/>
        </w:rPr>
        <w:t>;</w:t>
      </w:r>
    </w:p>
    <w:p w:rsidR="00B13DC9" w:rsidRPr="0003191B" w:rsidRDefault="00B13DC9" w:rsidP="00AB0D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лучшие образцы изобразительного искусства прошлого и современности;</w:t>
      </w:r>
    </w:p>
    <w:p w:rsidR="00B13DC9" w:rsidRPr="0003191B" w:rsidRDefault="00B13DC9" w:rsidP="00AB0D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программный материал курса и т.д.</w:t>
      </w:r>
    </w:p>
    <w:p w:rsidR="00B13DC9" w:rsidRDefault="00B13DC9" w:rsidP="00B13D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13DC9" w:rsidRPr="0003191B" w:rsidRDefault="00B13DC9" w:rsidP="00B13DC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t>Студенты 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B13DC9" w:rsidRPr="0003191B" w:rsidRDefault="00B13DC9" w:rsidP="00B13D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усвоить программный материал по предмету "Технология и материаловедение";</w:t>
      </w:r>
    </w:p>
    <w:p w:rsidR="00B13DC9" w:rsidRPr="0003191B" w:rsidRDefault="00B13DC9" w:rsidP="00B13D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рисунком, живописью, композицией для того, чтобы понять учебный материал на профессиональном уровне;</w:t>
      </w:r>
    </w:p>
    <w:p w:rsidR="00B13DC9" w:rsidRPr="00E716F9" w:rsidRDefault="00B13DC9" w:rsidP="00B13D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владеть различными видами </w:t>
      </w:r>
      <w:r>
        <w:rPr>
          <w:rFonts w:ascii="Times New Roman" w:hAnsi="Times New Roman" w:cs="Times New Roman"/>
          <w:sz w:val="28"/>
        </w:rPr>
        <w:t>и средствами рисунка и живописи.</w:t>
      </w:r>
    </w:p>
    <w:p w:rsidR="00E716F9" w:rsidRDefault="00E716F9" w:rsidP="00B13D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16F9" w:rsidRDefault="00E716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3DC9" w:rsidRDefault="00B13DC9" w:rsidP="00B13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B13DC9" w:rsidRPr="00B13DC9" w:rsidRDefault="00B13DC9" w:rsidP="00B13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3DC9" w:rsidRP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Преподаватель знакомит студентов с темами, которые выносятся для самостоятельной работы и требованиями, которые ставятся перед ними при выполнении самостоятельной работы.</w:t>
      </w:r>
    </w:p>
    <w:p w:rsidR="00B13DC9" w:rsidRP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Перед началом изучения темы дисциплины необходимо подобрать рекомендованную литературу.</w:t>
      </w:r>
    </w:p>
    <w:p w:rsidR="00B13DC9" w:rsidRP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Материал необходимо изучать в последовательности, предлагаемой учебной программой. При изучении вопросов темы необходимо внимательно ознакомиться с методическими указаниями, прочитать материал и приступить к выполнению работы.</w:t>
      </w:r>
    </w:p>
    <w:p w:rsidR="00B13DC9" w:rsidRP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 xml:space="preserve">Выполнение самостоятельных заданий поможет студентам лучше усвоить теоретический материал, приобрести определенные знания, умения и навыки </w:t>
      </w:r>
      <w:r w:rsidR="00AE35C7">
        <w:rPr>
          <w:rFonts w:ascii="Times New Roman" w:hAnsi="Times New Roman" w:cs="Times New Roman"/>
          <w:sz w:val="28"/>
        </w:rPr>
        <w:t>по технологии живописи и рисунка</w:t>
      </w:r>
      <w:r w:rsidRPr="00B13DC9">
        <w:rPr>
          <w:rFonts w:ascii="Times New Roman" w:hAnsi="Times New Roman" w:cs="Times New Roman"/>
          <w:sz w:val="28"/>
        </w:rPr>
        <w:t>. Умение подг</w:t>
      </w:r>
      <w:r w:rsidR="00AE35C7">
        <w:rPr>
          <w:rFonts w:ascii="Times New Roman" w:hAnsi="Times New Roman" w:cs="Times New Roman"/>
          <w:sz w:val="28"/>
        </w:rPr>
        <w:t>отовить холст, картон или бумагу</w:t>
      </w:r>
      <w:r w:rsidRPr="00B13DC9">
        <w:rPr>
          <w:rFonts w:ascii="Times New Roman" w:hAnsi="Times New Roman" w:cs="Times New Roman"/>
          <w:sz w:val="28"/>
        </w:rPr>
        <w:t xml:space="preserve"> для живописи, практическое овладение методами, техникой и технологией живописи является необходимым в подведении итогов изучения предмета "Технология и материаловедение".</w:t>
      </w:r>
    </w:p>
    <w:p w:rsidR="00B13DC9" w:rsidRP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В самостоятельных работах студ</w:t>
      </w:r>
      <w:r w:rsidR="00AE35C7">
        <w:rPr>
          <w:rFonts w:ascii="Times New Roman" w:hAnsi="Times New Roman" w:cs="Times New Roman"/>
          <w:sz w:val="28"/>
        </w:rPr>
        <w:t>енты могут воплощать прогрессивные</w:t>
      </w:r>
      <w:r w:rsidRPr="00B13DC9">
        <w:rPr>
          <w:rFonts w:ascii="Times New Roman" w:hAnsi="Times New Roman" w:cs="Times New Roman"/>
          <w:sz w:val="28"/>
        </w:rPr>
        <w:t xml:space="preserve"> техники живописи, которые в дальнейшем смогут развить их творческие способности.</w:t>
      </w:r>
    </w:p>
    <w:p w:rsidR="00B13DC9" w:rsidRPr="0003191B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B13DC9">
        <w:rPr>
          <w:rFonts w:ascii="Times New Roman" w:hAnsi="Times New Roman" w:cs="Times New Roman"/>
          <w:sz w:val="28"/>
        </w:rPr>
        <w:t>Работа над самостоятельным изучением материала должна быть выполнена в соответствии с графиком проведения тематического и модульного контроля.</w:t>
      </w:r>
    </w:p>
    <w:p w:rsidR="00B13DC9" w:rsidRDefault="00B13DC9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6B4F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5421" w:rsidRDefault="001F5421" w:rsidP="001F5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421">
        <w:rPr>
          <w:rFonts w:ascii="Times New Roman" w:hAnsi="Times New Roman" w:cs="Times New Roman"/>
          <w:b/>
          <w:sz w:val="28"/>
        </w:rPr>
        <w:lastRenderedPageBreak/>
        <w:t>Тематический план</w:t>
      </w:r>
    </w:p>
    <w:p w:rsidR="00B03F7F" w:rsidRDefault="00B03F7F" w:rsidP="001F5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245"/>
        <w:gridCol w:w="990"/>
        <w:gridCol w:w="850"/>
        <w:gridCol w:w="1132"/>
        <w:gridCol w:w="1274"/>
        <w:gridCol w:w="1050"/>
      </w:tblGrid>
      <w:tr w:rsidR="001F5421" w:rsidTr="00BB6B8F">
        <w:trPr>
          <w:trHeight w:val="270"/>
        </w:trPr>
        <w:tc>
          <w:tcPr>
            <w:tcW w:w="484" w:type="dxa"/>
            <w:vMerge w:val="restart"/>
          </w:tcPr>
          <w:p w:rsidR="001F5421" w:rsidRPr="001F5421" w:rsidRDefault="001F5421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542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0" w:type="dxa"/>
            <w:vMerge w:val="restart"/>
          </w:tcPr>
          <w:p w:rsidR="001F5421" w:rsidRPr="001F5421" w:rsidRDefault="001F5421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5421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  <w:tc>
          <w:tcPr>
            <w:tcW w:w="5303" w:type="dxa"/>
            <w:gridSpan w:val="5"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часов</w:t>
            </w:r>
          </w:p>
        </w:tc>
      </w:tr>
      <w:tr w:rsidR="001F5421" w:rsidTr="00BB6B8F">
        <w:trPr>
          <w:cantSplit/>
          <w:trHeight w:val="1134"/>
        </w:trPr>
        <w:tc>
          <w:tcPr>
            <w:tcW w:w="484" w:type="dxa"/>
            <w:vMerge/>
          </w:tcPr>
          <w:p w:rsidR="001F5421" w:rsidRDefault="001F5421" w:rsidP="001F5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0" w:type="dxa"/>
            <w:vMerge/>
          </w:tcPr>
          <w:p w:rsidR="001F5421" w:rsidRDefault="001F5421" w:rsidP="001F54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1" w:type="dxa"/>
            <w:textDirection w:val="btLr"/>
          </w:tcPr>
          <w:p w:rsidR="001F5421" w:rsidRPr="001F5421" w:rsidRDefault="001F5421" w:rsidP="00BD1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54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1F5421" w:rsidRPr="001F5421" w:rsidRDefault="001F5421" w:rsidP="00BD1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5421">
              <w:rPr>
                <w:rFonts w:ascii="Times New Roman" w:hAnsi="Times New Roman" w:cs="Times New Roman"/>
              </w:rPr>
              <w:t>лекций</w:t>
            </w:r>
          </w:p>
        </w:tc>
        <w:tc>
          <w:tcPr>
            <w:tcW w:w="1134" w:type="dxa"/>
            <w:textDirection w:val="btLr"/>
          </w:tcPr>
          <w:p w:rsidR="001F5421" w:rsidRPr="001F5421" w:rsidRDefault="001F5421" w:rsidP="00BD1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5421">
              <w:rPr>
                <w:rFonts w:ascii="Times New Roman" w:hAnsi="Times New Roman" w:cs="Times New Roman"/>
              </w:rPr>
              <w:t>рактич</w:t>
            </w:r>
            <w:r>
              <w:rPr>
                <w:rFonts w:ascii="Times New Roman" w:hAnsi="Times New Roman" w:cs="Times New Roman"/>
              </w:rPr>
              <w:t>еских</w:t>
            </w:r>
          </w:p>
        </w:tc>
        <w:tc>
          <w:tcPr>
            <w:tcW w:w="1276" w:type="dxa"/>
            <w:textDirection w:val="btLr"/>
          </w:tcPr>
          <w:p w:rsidR="001F5421" w:rsidRPr="001F5421" w:rsidRDefault="001F5421" w:rsidP="00BD1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5421">
              <w:rPr>
                <w:rFonts w:ascii="Times New Roman" w:hAnsi="Times New Roman" w:cs="Times New Roman"/>
              </w:rPr>
              <w:t>семинарских</w:t>
            </w:r>
          </w:p>
        </w:tc>
        <w:tc>
          <w:tcPr>
            <w:tcW w:w="1051" w:type="dxa"/>
            <w:textDirection w:val="btLr"/>
          </w:tcPr>
          <w:p w:rsidR="001F5421" w:rsidRPr="001F5421" w:rsidRDefault="001F5421" w:rsidP="00BD1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F5421">
              <w:rPr>
                <w:rFonts w:ascii="Times New Roman" w:hAnsi="Times New Roman" w:cs="Times New Roman"/>
              </w:rPr>
              <w:t>самостоятельных</w:t>
            </w:r>
          </w:p>
        </w:tc>
      </w:tr>
      <w:tr w:rsidR="00592FF7" w:rsidTr="00BB6B8F">
        <w:trPr>
          <w:trHeight w:val="1571"/>
        </w:trPr>
        <w:tc>
          <w:tcPr>
            <w:tcW w:w="484" w:type="dxa"/>
          </w:tcPr>
          <w:p w:rsidR="00592FF7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0" w:type="dxa"/>
          </w:tcPr>
          <w:p w:rsidR="00592FF7" w:rsidRPr="00BB6B8F" w:rsidRDefault="00592FF7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беседа.</w:t>
            </w: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студентов с задачами курса учебной дисциплины. Значение и место техники и технологии живописи в разные периоды развития искусства живописи.</w:t>
            </w:r>
          </w:p>
        </w:tc>
        <w:tc>
          <w:tcPr>
            <w:tcW w:w="991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21" w:rsidTr="00BB6B8F">
        <w:trPr>
          <w:trHeight w:val="477"/>
        </w:trPr>
        <w:tc>
          <w:tcPr>
            <w:tcW w:w="484" w:type="dxa"/>
          </w:tcPr>
          <w:p w:rsidR="001F5421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0" w:type="dxa"/>
          </w:tcPr>
          <w:p w:rsidR="001F5421" w:rsidRPr="00BB6B8F" w:rsidRDefault="0014227D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03F7F" w:rsidRPr="00BB6B8F">
              <w:rPr>
                <w:rFonts w:ascii="Times New Roman" w:hAnsi="Times New Roman" w:cs="Times New Roman"/>
                <w:sz w:val="24"/>
                <w:szCs w:val="24"/>
              </w:rPr>
              <w:t>Основы под живопись клеевыми красками.</w:t>
            </w:r>
          </w:p>
        </w:tc>
        <w:tc>
          <w:tcPr>
            <w:tcW w:w="991" w:type="dxa"/>
          </w:tcPr>
          <w:p w:rsidR="001F5421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F5421" w:rsidRPr="00BB6B8F" w:rsidRDefault="001F5421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421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5421" w:rsidRPr="00BB6B8F" w:rsidRDefault="001F5421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1F5421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BB6B8F">
        <w:trPr>
          <w:trHeight w:val="768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 xml:space="preserve">•Акварель, гуашь, темпера, современные материалы. Основные приемы работы. </w:t>
            </w:r>
          </w:p>
        </w:tc>
        <w:tc>
          <w:tcPr>
            <w:tcW w:w="991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BB6B8F">
        <w:trPr>
          <w:trHeight w:val="781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•Клеевые графически материалы:</w:t>
            </w:r>
            <w:r w:rsidRPr="00BB6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пастель, сангина, соус, туш, уголь. Основные приемы работы.</w:t>
            </w:r>
          </w:p>
        </w:tc>
        <w:tc>
          <w:tcPr>
            <w:tcW w:w="991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BB6B8F" w:rsidP="004D5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5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92FF7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2FF7" w:rsidTr="00BB6B8F">
        <w:trPr>
          <w:trHeight w:val="524"/>
        </w:trPr>
        <w:tc>
          <w:tcPr>
            <w:tcW w:w="484" w:type="dxa"/>
          </w:tcPr>
          <w:p w:rsidR="00592FF7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0" w:type="dxa"/>
          </w:tcPr>
          <w:p w:rsidR="00592FF7" w:rsidRPr="00BB6B8F" w:rsidRDefault="00592FF7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•Основы под масляную и темперную живопись.</w:t>
            </w:r>
          </w:p>
        </w:tc>
        <w:tc>
          <w:tcPr>
            <w:tcW w:w="991" w:type="dxa"/>
          </w:tcPr>
          <w:p w:rsidR="00592FF7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FF7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92FF7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BB6B8F">
        <w:trPr>
          <w:trHeight w:val="539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•Грунты для темперной и масляной живописи.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BB6B8F">
        <w:trPr>
          <w:trHeight w:val="547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•Художественные масляные краски, разбавители  и лаки.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8F" w:rsidTr="00BB6B8F">
        <w:trPr>
          <w:trHeight w:val="311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•Техника масляной живописи. Инструменты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BB6B8F">
        <w:trPr>
          <w:trHeight w:val="311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sz w:val="20"/>
                <w:szCs w:val="18"/>
              </w:rPr>
              <w:t xml:space="preserve"> </w:t>
            </w: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>Основные элементы в технологии построения многослойной масляной живописи.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8F" w:rsidTr="00BB6B8F">
        <w:trPr>
          <w:trHeight w:val="311"/>
        </w:trPr>
        <w:tc>
          <w:tcPr>
            <w:tcW w:w="484" w:type="dxa"/>
          </w:tcPr>
          <w:p w:rsidR="00BB6B8F" w:rsidRPr="001F5421" w:rsidRDefault="004D569A" w:rsidP="001F542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sz w:val="20"/>
                <w:szCs w:val="18"/>
              </w:rPr>
              <w:t xml:space="preserve"> </w:t>
            </w: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>Техника темперной живописи.</w:t>
            </w:r>
          </w:p>
        </w:tc>
        <w:tc>
          <w:tcPr>
            <w:tcW w:w="99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8F" w:rsidTr="00BB6B8F">
        <w:trPr>
          <w:trHeight w:val="311"/>
        </w:trPr>
        <w:tc>
          <w:tcPr>
            <w:tcW w:w="484" w:type="dxa"/>
          </w:tcPr>
          <w:p w:rsidR="00BB6B8F" w:rsidRPr="001F5421" w:rsidRDefault="004D569A" w:rsidP="00BB6B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 xml:space="preserve">Техника </w:t>
            </w:r>
            <w:r w:rsidRPr="00BB6B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>восковой живописи (энкаустика)</w:t>
            </w:r>
          </w:p>
        </w:tc>
        <w:tc>
          <w:tcPr>
            <w:tcW w:w="991" w:type="dxa"/>
          </w:tcPr>
          <w:p w:rsid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8F" w:rsidTr="00BB6B8F">
        <w:trPr>
          <w:trHeight w:val="311"/>
        </w:trPr>
        <w:tc>
          <w:tcPr>
            <w:tcW w:w="484" w:type="dxa"/>
          </w:tcPr>
          <w:p w:rsidR="00BB6B8F" w:rsidRPr="001F5421" w:rsidRDefault="004D569A" w:rsidP="00BB6B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>Фреска</w:t>
            </w:r>
            <w:r w:rsidRPr="00BB6B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B8F">
              <w:rPr>
                <w:rFonts w:ascii="Times New Roman" w:hAnsi="Times New Roman" w:cs="Times New Roman"/>
                <w:sz w:val="24"/>
                <w:szCs w:val="18"/>
              </w:rPr>
              <w:t>сграффито, мозаика, витраж.</w:t>
            </w:r>
          </w:p>
        </w:tc>
        <w:tc>
          <w:tcPr>
            <w:tcW w:w="991" w:type="dxa"/>
          </w:tcPr>
          <w:p w:rsid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FF7" w:rsidTr="00592FF7">
        <w:trPr>
          <w:trHeight w:val="525"/>
        </w:trPr>
        <w:tc>
          <w:tcPr>
            <w:tcW w:w="484" w:type="dxa"/>
          </w:tcPr>
          <w:p w:rsidR="00592FF7" w:rsidRPr="001F5421" w:rsidRDefault="004D569A" w:rsidP="00BB6B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0" w:type="dxa"/>
          </w:tcPr>
          <w:p w:rsidR="00592FF7" w:rsidRPr="00BB6B8F" w:rsidRDefault="00592FF7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•Выцветание, растрескивание и другие изменения красочного слоя.</w:t>
            </w:r>
          </w:p>
        </w:tc>
        <w:tc>
          <w:tcPr>
            <w:tcW w:w="991" w:type="dxa"/>
          </w:tcPr>
          <w:p w:rsidR="00592FF7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FF7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2FF7" w:rsidRPr="00BB6B8F" w:rsidRDefault="00592FF7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92FF7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6B8F" w:rsidTr="00592FF7">
        <w:trPr>
          <w:trHeight w:val="535"/>
        </w:trPr>
        <w:tc>
          <w:tcPr>
            <w:tcW w:w="484" w:type="dxa"/>
          </w:tcPr>
          <w:p w:rsidR="00BB6B8F" w:rsidRPr="001F5421" w:rsidRDefault="004D569A" w:rsidP="00BB6B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sz w:val="24"/>
                <w:szCs w:val="24"/>
              </w:rPr>
              <w:t>•Средства предупреждения изменений в красочном слое масляной живописи.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B8F" w:rsidTr="00BB6B8F">
        <w:trPr>
          <w:trHeight w:val="373"/>
        </w:trPr>
        <w:tc>
          <w:tcPr>
            <w:tcW w:w="484" w:type="dxa"/>
          </w:tcPr>
          <w:p w:rsidR="00BB6B8F" w:rsidRPr="001F5421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0" w:type="dxa"/>
          </w:tcPr>
          <w:p w:rsidR="00BB6B8F" w:rsidRPr="00BB6B8F" w:rsidRDefault="00BB6B8F" w:rsidP="00BB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B8F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семестр</w:t>
            </w:r>
          </w:p>
        </w:tc>
        <w:tc>
          <w:tcPr>
            <w:tcW w:w="99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B6B8F" w:rsidRPr="00BB6B8F" w:rsidRDefault="00BB6B8F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BB6B8F" w:rsidRPr="00BB6B8F" w:rsidRDefault="004D569A" w:rsidP="0059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F5421" w:rsidRDefault="001F5421" w:rsidP="001F54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3F7F" w:rsidRDefault="00B03F7F" w:rsidP="001F542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3F7F" w:rsidRDefault="00B03F7F" w:rsidP="00B03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69A" w:rsidRDefault="004D569A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D16" w:rsidRPr="0044226C" w:rsidRDefault="000E4C5B" w:rsidP="00442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6530B0" w:rsidRDefault="006530B0" w:rsidP="002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t>Тема № 1.Основные приемы работы акварелью.</w:t>
      </w:r>
    </w:p>
    <w:p w:rsidR="005D6B12" w:rsidRDefault="005D6B12" w:rsidP="002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EE" w:rsidRPr="006434EE" w:rsidRDefault="006434EE" w:rsidP="0064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4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методами и приемами роботы акварельными красками.</w:t>
      </w:r>
    </w:p>
    <w:p w:rsidR="006530B0" w:rsidRDefault="006434EE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2.Выбор бумаги для живописи акварелью.</w:t>
      </w:r>
    </w:p>
    <w:p w:rsidR="005D6B12" w:rsidRDefault="006434EE" w:rsidP="005D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3.Натягивание бумаги для </w:t>
      </w:r>
      <w:r w:rsidR="005D6B12">
        <w:rPr>
          <w:rFonts w:ascii="Times New Roman" w:hAnsi="Times New Roman" w:cs="Times New Roman"/>
          <w:sz w:val="28"/>
          <w:szCs w:val="28"/>
        </w:rPr>
        <w:t xml:space="preserve">живописи акварелью; </w:t>
      </w:r>
      <w:r w:rsidR="005D6B12" w:rsidRPr="00E21F37">
        <w:rPr>
          <w:rFonts w:ascii="Times New Roman" w:hAnsi="Times New Roman" w:cs="Times New Roman"/>
          <w:sz w:val="28"/>
          <w:szCs w:val="28"/>
        </w:rPr>
        <w:t>Размер - 20х3</w:t>
      </w:r>
      <w:r w:rsidR="005D6B12">
        <w:rPr>
          <w:rFonts w:ascii="Times New Roman" w:hAnsi="Times New Roman" w:cs="Times New Roman"/>
          <w:sz w:val="28"/>
          <w:szCs w:val="28"/>
        </w:rPr>
        <w:t>0</w:t>
      </w:r>
      <w:r w:rsidR="005D6B12" w:rsidRPr="00E21F37">
        <w:rPr>
          <w:rFonts w:ascii="Times New Roman" w:hAnsi="Times New Roman" w:cs="Times New Roman"/>
          <w:sz w:val="28"/>
          <w:szCs w:val="28"/>
        </w:rPr>
        <w:t>, 30х40</w:t>
      </w:r>
    </w:p>
    <w:p w:rsidR="006434EE" w:rsidRDefault="006434EE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4.Написание этюда методом а-ля прима.</w:t>
      </w:r>
    </w:p>
    <w:p w:rsidR="00AB0D1D" w:rsidRDefault="006434EE" w:rsidP="00AB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Написание этюда многослойным методом.</w:t>
      </w:r>
    </w:p>
    <w:p w:rsidR="000E4C5B" w:rsidRPr="00E21F37" w:rsidRDefault="000E4C5B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37">
        <w:rPr>
          <w:rFonts w:ascii="Times New Roman" w:hAnsi="Times New Roman" w:cs="Times New Roman"/>
          <w:sz w:val="28"/>
          <w:szCs w:val="28"/>
        </w:rPr>
        <w:t>Метод лессировок (метод многослойной живописи) основан на использовании прозрачн</w:t>
      </w:r>
      <w:r>
        <w:rPr>
          <w:rFonts w:ascii="Times New Roman" w:hAnsi="Times New Roman" w:cs="Times New Roman"/>
          <w:sz w:val="28"/>
          <w:szCs w:val="28"/>
        </w:rPr>
        <w:t>ости краски, ее свойств изменении</w:t>
      </w:r>
      <w:r w:rsidRPr="00E21F37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F37">
        <w:rPr>
          <w:rFonts w:ascii="Times New Roman" w:hAnsi="Times New Roman" w:cs="Times New Roman"/>
          <w:sz w:val="28"/>
          <w:szCs w:val="28"/>
        </w:rPr>
        <w:t xml:space="preserve"> при нанесении одного прозрачного слоя краски на  другой прозрачный слой.</w:t>
      </w:r>
    </w:p>
    <w:p w:rsidR="000E4C5B" w:rsidRPr="00E21F37" w:rsidRDefault="000E4C5B" w:rsidP="000E4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37">
        <w:rPr>
          <w:rFonts w:ascii="Times New Roman" w:hAnsi="Times New Roman" w:cs="Times New Roman"/>
          <w:sz w:val="28"/>
          <w:szCs w:val="28"/>
        </w:rPr>
        <w:t>В отличие от механического смешивания красок изменение цвета путем наложения одного прозрачного слоя на другой основано на законе оптического складирование цветов.</w:t>
      </w:r>
    </w:p>
    <w:p w:rsidR="000E4C5B" w:rsidRPr="00E21F37" w:rsidRDefault="000E4C5B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37">
        <w:rPr>
          <w:rFonts w:ascii="Times New Roman" w:hAnsi="Times New Roman" w:cs="Times New Roman"/>
          <w:sz w:val="28"/>
          <w:szCs w:val="28"/>
        </w:rPr>
        <w:t>Метод а-ля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37">
        <w:rPr>
          <w:rFonts w:ascii="Times New Roman" w:hAnsi="Times New Roman" w:cs="Times New Roman"/>
          <w:sz w:val="28"/>
          <w:szCs w:val="28"/>
        </w:rPr>
        <w:t>прима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37">
        <w:rPr>
          <w:rFonts w:ascii="Times New Roman" w:hAnsi="Times New Roman" w:cs="Times New Roman"/>
          <w:sz w:val="28"/>
          <w:szCs w:val="28"/>
        </w:rPr>
        <w:t>- живопись по сырому, написанный за один сеанс.</w:t>
      </w:r>
    </w:p>
    <w:p w:rsidR="000E4C5B" w:rsidRPr="00E21F37" w:rsidRDefault="000E4C5B" w:rsidP="000E4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37">
        <w:rPr>
          <w:rFonts w:ascii="Times New Roman" w:hAnsi="Times New Roman" w:cs="Times New Roman"/>
          <w:sz w:val="28"/>
          <w:szCs w:val="28"/>
        </w:rPr>
        <w:t>Эта техника означает писать ср</w:t>
      </w:r>
      <w:r w:rsidR="00D46CAB">
        <w:rPr>
          <w:rFonts w:ascii="Times New Roman" w:hAnsi="Times New Roman" w:cs="Times New Roman"/>
          <w:sz w:val="28"/>
          <w:szCs w:val="28"/>
        </w:rPr>
        <w:t>азу, без последующих капитальных</w:t>
      </w:r>
      <w:r w:rsidRPr="00E21F37">
        <w:rPr>
          <w:rFonts w:ascii="Times New Roman" w:hAnsi="Times New Roman" w:cs="Times New Roman"/>
          <w:sz w:val="28"/>
          <w:szCs w:val="28"/>
        </w:rPr>
        <w:t xml:space="preserve"> изменений. По этому методу каждая деталь начинается и заканчивается в один прием, затем художник, имея в виду общее, переходит к следующей детали.</w:t>
      </w:r>
    </w:p>
    <w:p w:rsidR="000E4C5B" w:rsidRPr="00E21F37" w:rsidRDefault="000E4C5B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F37">
        <w:rPr>
          <w:rFonts w:ascii="Times New Roman" w:hAnsi="Times New Roman" w:cs="Times New Roman"/>
          <w:sz w:val="28"/>
          <w:szCs w:val="28"/>
        </w:rPr>
        <w:t xml:space="preserve">Все цвета берутся сразу в полную (необходимую) силу. Такой метод особенно используют при выполнении пейзажных этюдов, когда быстрые изменения состояния погоды обязывают к </w:t>
      </w:r>
      <w:r w:rsidR="00D46CAB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Pr="00E21F37">
        <w:rPr>
          <w:rFonts w:ascii="Times New Roman" w:hAnsi="Times New Roman" w:cs="Times New Roman"/>
          <w:sz w:val="28"/>
          <w:szCs w:val="28"/>
        </w:rPr>
        <w:t>быстрой техники исполнения.</w:t>
      </w:r>
    </w:p>
    <w:p w:rsidR="006434EE" w:rsidRDefault="006434EE" w:rsidP="0065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4EE" w:rsidRDefault="006434EE" w:rsidP="00653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3AF9" w:rsidRDefault="00B83A3E" w:rsidP="00563AF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3AF9" w:rsidRP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>Кальнинг А. К. Акварельная живопись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 xml:space="preserve">учеб. </w:t>
      </w:r>
      <w:r w:rsidR="00563AF9" w:rsidRPr="007864C0">
        <w:rPr>
          <w:rFonts w:ascii="Times New Roman" w:hAnsi="Times New Roman" w:cs="Times New Roman"/>
          <w:sz w:val="28"/>
          <w:szCs w:val="26"/>
        </w:rPr>
        <w:t>пособие</w:t>
      </w:r>
      <w:r w:rsidR="00563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563AF9" w:rsidRPr="00B83A3E">
        <w:rPr>
          <w:rFonts w:ascii="Times New Roman" w:hAnsi="Times New Roman" w:cs="Times New Roman"/>
          <w:sz w:val="28"/>
          <w:szCs w:val="28"/>
        </w:rPr>
        <w:t xml:space="preserve"> / А. К. Кальнинг. </w:t>
      </w:r>
      <w:r w:rsidR="00563AF9">
        <w:rPr>
          <w:rFonts w:ascii="Times New Roman" w:hAnsi="Times New Roman" w:cs="Times New Roman"/>
          <w:sz w:val="28"/>
          <w:szCs w:val="28"/>
        </w:rPr>
        <w:t>-</w:t>
      </w:r>
      <w:r w:rsidR="00563AF9" w:rsidRPr="00B83A3E">
        <w:rPr>
          <w:rFonts w:ascii="Times New Roman" w:hAnsi="Times New Roman" w:cs="Times New Roman"/>
          <w:sz w:val="28"/>
          <w:szCs w:val="28"/>
        </w:rPr>
        <w:t xml:space="preserve"> М.: Искусство, 1968. </w:t>
      </w:r>
      <w:r w:rsidR="00563AF9">
        <w:rPr>
          <w:rFonts w:ascii="Times New Roman" w:hAnsi="Times New Roman" w:cs="Times New Roman"/>
          <w:sz w:val="28"/>
          <w:szCs w:val="28"/>
        </w:rPr>
        <w:t>-</w:t>
      </w:r>
      <w:r w:rsidR="00563AF9" w:rsidRPr="00B83A3E">
        <w:rPr>
          <w:rFonts w:ascii="Times New Roman" w:hAnsi="Times New Roman" w:cs="Times New Roman"/>
          <w:sz w:val="28"/>
          <w:szCs w:val="28"/>
        </w:rPr>
        <w:t>73 с.: ил.</w:t>
      </w:r>
      <w:r w:rsidR="00563AF9" w:rsidRPr="00F33BBB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6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http://lib.lgaki.info/page_lib.php?docid=15053&amp;mode=DocBibRecord</w:t>
        </w:r>
      </w:hyperlink>
      <w:r w:rsidR="00563AF9">
        <w:rPr>
          <w:rFonts w:ascii="Times New Roman" w:hAnsi="Times New Roman" w:cs="Times New Roman"/>
          <w:sz w:val="28"/>
          <w:szCs w:val="26"/>
        </w:rPr>
        <w:t>.-</w:t>
      </w:r>
      <w:r w:rsidR="00563AF9" w:rsidRPr="00F33BBB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Загл. с экрана. (09.01.2016).</w:t>
      </w:r>
    </w:p>
    <w:p w:rsidR="00D248E3" w:rsidRDefault="00B83A3E" w:rsidP="0056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3AF9" w:rsidRP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D248E3"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 w:rsidR="00D248E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D248E3">
        <w:rPr>
          <w:rFonts w:ascii="Times New Roman" w:hAnsi="Times New Roman" w:cs="Times New Roman"/>
          <w:sz w:val="28"/>
          <w:szCs w:val="26"/>
        </w:rPr>
        <w:t>учеб.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D248E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8"/>
        </w:rPr>
        <w:t>/</w:t>
      </w:r>
      <w:r w:rsidR="00D248E3"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B83A3E">
        <w:rPr>
          <w:rFonts w:ascii="Times New Roman" w:hAnsi="Times New Roman" w:cs="Times New Roman"/>
          <w:sz w:val="28"/>
          <w:szCs w:val="28"/>
        </w:rPr>
        <w:t>Н. В.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D248E3"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 w:rsidR="00D248E3">
        <w:rPr>
          <w:rFonts w:ascii="Times New Roman" w:hAnsi="Times New Roman" w:cs="Times New Roman"/>
          <w:sz w:val="28"/>
          <w:szCs w:val="28"/>
        </w:rPr>
        <w:t xml:space="preserve">- </w:t>
      </w:r>
      <w:r w:rsidR="00D248E3"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="00D248E3" w:rsidRPr="00D30D13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Режим доступа: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 w:rsidR="00D248E3">
        <w:rPr>
          <w:rFonts w:ascii="Times New Roman" w:hAnsi="Times New Roman" w:cs="Times New Roman"/>
          <w:sz w:val="28"/>
          <w:szCs w:val="28"/>
        </w:rPr>
        <w:t xml:space="preserve">.- </w:t>
      </w:r>
      <w:r w:rsidR="00D248E3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563AF9" w:rsidRPr="00D248E3" w:rsidRDefault="00D248E3" w:rsidP="00563AF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3A3E"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>учеб.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563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="00563AF9" w:rsidRPr="00B83A3E">
        <w:rPr>
          <w:rFonts w:ascii="Times New Roman" w:hAnsi="Times New Roman" w:cs="Times New Roman"/>
          <w:sz w:val="28"/>
          <w:szCs w:val="28"/>
        </w:rPr>
        <w:t>/П. П. Ревякин. - М.: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>Госиздатстройлит, 1959. - 247</w:t>
      </w:r>
      <w:r w:rsidR="00563AF9">
        <w:rPr>
          <w:rFonts w:ascii="Times New Roman" w:hAnsi="Times New Roman" w:cs="Times New Roman"/>
          <w:sz w:val="28"/>
          <w:szCs w:val="28"/>
        </w:rPr>
        <w:t>с</w:t>
      </w:r>
      <w:r w:rsidR="00563AF9" w:rsidRPr="00B83A3E">
        <w:rPr>
          <w:rFonts w:ascii="Times New Roman" w:hAnsi="Times New Roman" w:cs="Times New Roman"/>
          <w:sz w:val="28"/>
          <w:szCs w:val="28"/>
        </w:rPr>
        <w:t xml:space="preserve">.: </w:t>
      </w:r>
      <w:r w:rsidR="00563AF9">
        <w:rPr>
          <w:rFonts w:ascii="Times New Roman" w:hAnsi="Times New Roman" w:cs="Times New Roman"/>
          <w:sz w:val="28"/>
          <w:szCs w:val="28"/>
        </w:rPr>
        <w:t>ил</w:t>
      </w:r>
      <w:r w:rsidR="00563AF9" w:rsidRPr="00B83A3E">
        <w:rPr>
          <w:rFonts w:ascii="Times New Roman" w:hAnsi="Times New Roman" w:cs="Times New Roman"/>
          <w:sz w:val="28"/>
          <w:szCs w:val="28"/>
        </w:rPr>
        <w:t>.</w:t>
      </w:r>
      <w:r w:rsidR="00563AF9" w:rsidRPr="00F33BBB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Режим доступа:</w:t>
      </w:r>
    </w:p>
    <w:p w:rsidR="00563AF9" w:rsidRDefault="009D06DC" w:rsidP="00563AF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8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563AF9">
        <w:rPr>
          <w:rFonts w:ascii="Times New Roman" w:hAnsi="Times New Roman" w:cs="Times New Roman"/>
          <w:sz w:val="28"/>
          <w:szCs w:val="28"/>
        </w:rPr>
        <w:t xml:space="preserve">.- </w:t>
      </w:r>
      <w:r w:rsidR="00563AF9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41473B" w:rsidRDefault="00C94A30" w:rsidP="00414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AF9">
        <w:rPr>
          <w:rFonts w:ascii="Times New Roman" w:hAnsi="Times New Roman" w:cs="Times New Roman"/>
          <w:sz w:val="28"/>
          <w:szCs w:val="28"/>
        </w:rPr>
        <w:t>4.</w:t>
      </w:r>
      <w:r w:rsidR="00563AF9" w:rsidRPr="00563AF9">
        <w:rPr>
          <w:rFonts w:ascii="Times New Roman" w:hAnsi="Times New Roman" w:cs="Times New Roman"/>
          <w:bCs/>
          <w:sz w:val="28"/>
          <w:szCs w:val="28"/>
        </w:rPr>
        <w:t xml:space="preserve"> Приемы и техники работы акварельными красками</w:t>
      </w:r>
      <w:r w:rsidR="00563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BD1579">
        <w:rPr>
          <w:rFonts w:ascii="Times New Roman" w:hAnsi="Times New Roman" w:cs="Times New Roman"/>
          <w:sz w:val="28"/>
          <w:szCs w:val="26"/>
        </w:rPr>
        <w:t>.</w:t>
      </w:r>
      <w:r w:rsidR="00563AF9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9" w:history="1">
        <w:r w:rsidR="00B83A3E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http://www.evdart.ru/uroki-tvorchestva/priemyi-i-tehniki-rabotyi-akvarelnyimi-kraskami.html</w:t>
        </w:r>
      </w:hyperlink>
      <w:r w:rsidR="0041473B">
        <w:rPr>
          <w:rFonts w:ascii="Times New Roman" w:hAnsi="Times New Roman" w:cs="Times New Roman"/>
          <w:sz w:val="28"/>
          <w:szCs w:val="28"/>
        </w:rPr>
        <w:t>.</w:t>
      </w:r>
      <w:r w:rsidR="0041473B" w:rsidRPr="0041473B">
        <w:rPr>
          <w:rFonts w:ascii="Times New Roman" w:hAnsi="Times New Roman" w:cs="Times New Roman"/>
          <w:sz w:val="28"/>
          <w:szCs w:val="26"/>
        </w:rPr>
        <w:t xml:space="preserve"> </w:t>
      </w:r>
      <w:r w:rsidR="0041473B">
        <w:rPr>
          <w:rFonts w:ascii="Times New Roman" w:hAnsi="Times New Roman" w:cs="Times New Roman"/>
          <w:sz w:val="28"/>
          <w:szCs w:val="26"/>
        </w:rPr>
        <w:t>- Загл. с экрана. (26.01.2016).</w:t>
      </w:r>
    </w:p>
    <w:p w:rsidR="0041473B" w:rsidRDefault="00C94A30" w:rsidP="00414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94A30">
        <w:t xml:space="preserve"> </w:t>
      </w:r>
      <w:r w:rsidR="00563AF9" w:rsidRPr="00C94A30">
        <w:rPr>
          <w:rFonts w:ascii="Times New Roman" w:hAnsi="Times New Roman" w:cs="Times New Roman"/>
          <w:sz w:val="28"/>
          <w:szCs w:val="28"/>
        </w:rPr>
        <w:t>Приёмы и техники рисования акварелью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BD1579">
        <w:rPr>
          <w:rFonts w:ascii="Times New Roman" w:hAnsi="Times New Roman" w:cs="Times New Roman"/>
          <w:sz w:val="28"/>
          <w:szCs w:val="26"/>
        </w:rPr>
        <w:t>.</w:t>
      </w:r>
      <w:r w:rsidR="00563AF9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r w:rsidR="00563AF9" w:rsidRPr="00C94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 w:rsidR="0041473B">
        <w:rPr>
          <w:rFonts w:ascii="Times New Roman" w:hAnsi="Times New Roman" w:cs="Times New Roman"/>
          <w:sz w:val="28"/>
          <w:szCs w:val="28"/>
        </w:rPr>
        <w:t>.-</w:t>
      </w:r>
      <w:r w:rsidR="0041473B" w:rsidRPr="0041473B">
        <w:rPr>
          <w:rFonts w:ascii="Times New Roman" w:hAnsi="Times New Roman" w:cs="Times New Roman"/>
          <w:sz w:val="28"/>
          <w:szCs w:val="26"/>
        </w:rPr>
        <w:t xml:space="preserve"> </w:t>
      </w:r>
      <w:r w:rsidR="0041473B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C94A30" w:rsidRDefault="00C94A30" w:rsidP="0056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4EE" w:rsidRDefault="006434EE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2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 </w:t>
      </w:r>
      <w:r w:rsidRPr="003A5D16">
        <w:rPr>
          <w:rFonts w:ascii="Times New Roman" w:hAnsi="Times New Roman" w:cs="Times New Roman"/>
          <w:b/>
          <w:sz w:val="28"/>
        </w:rPr>
        <w:t>2.Техники работы клеевыми графическими материалами.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Выбор бумаги и примеров для копирования.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2.Размер копии 20х30</w:t>
      </w:r>
      <w:r w:rsidR="005D6B12">
        <w:rPr>
          <w:rFonts w:ascii="Times New Roman" w:hAnsi="Times New Roman" w:cs="Times New Roman"/>
          <w:sz w:val="28"/>
        </w:rPr>
        <w:t xml:space="preserve">, </w:t>
      </w:r>
      <w:r w:rsidR="005D6B12" w:rsidRPr="008945BE">
        <w:rPr>
          <w:rFonts w:ascii="Times New Roman" w:hAnsi="Times New Roman" w:cs="Times New Roman"/>
          <w:sz w:val="28"/>
          <w:szCs w:val="28"/>
        </w:rPr>
        <w:t>30х40.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Выполнение копии сангиной.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4.Выполнение копии сепией.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5.Выполнение копии прессованным углем.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6.Сделать рисовальный уголь</w:t>
      </w:r>
      <w:r w:rsidRPr="00C94A30">
        <w:rPr>
          <w:rFonts w:ascii="Times New Roman" w:hAnsi="Times New Roman" w:cs="Times New Roman"/>
          <w:sz w:val="28"/>
        </w:rPr>
        <w:t xml:space="preserve"> путем обжига</w:t>
      </w:r>
      <w:r>
        <w:rPr>
          <w:rFonts w:ascii="Times New Roman" w:hAnsi="Times New Roman" w:cs="Times New Roman"/>
          <w:sz w:val="28"/>
        </w:rPr>
        <w:t>.</w:t>
      </w:r>
    </w:p>
    <w:p w:rsidR="005D6B12" w:rsidRPr="008945BE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b/>
          <w:sz w:val="28"/>
          <w:szCs w:val="28"/>
        </w:rPr>
        <w:t>Соус</w:t>
      </w:r>
      <w:r w:rsidRPr="008945BE">
        <w:rPr>
          <w:rFonts w:ascii="Times New Roman" w:hAnsi="Times New Roman" w:cs="Times New Roman"/>
          <w:sz w:val="28"/>
          <w:szCs w:val="28"/>
        </w:rPr>
        <w:t xml:space="preserve"> - материал для рисования. Имеет вид тонких цилиндрических ветвей, которые спрессованы из мелкого и мягкого порошка - древесной сажи или угля с приложением клея.</w:t>
      </w:r>
      <w:r w:rsidR="00AB0D1D">
        <w:rPr>
          <w:rFonts w:ascii="Times New Roman" w:hAnsi="Times New Roman" w:cs="Times New Roman"/>
          <w:sz w:val="28"/>
          <w:szCs w:val="28"/>
        </w:rPr>
        <w:t xml:space="preserve"> </w:t>
      </w:r>
      <w:r w:rsidRPr="008945BE">
        <w:rPr>
          <w:rFonts w:ascii="Times New Roman" w:hAnsi="Times New Roman" w:cs="Times New Roman"/>
          <w:sz w:val="28"/>
          <w:szCs w:val="28"/>
        </w:rPr>
        <w:t>Работа соусом ведется сырым или сухим способом. Иногда он наносится на бума</w:t>
      </w:r>
      <w:r>
        <w:rPr>
          <w:rFonts w:ascii="Times New Roman" w:hAnsi="Times New Roman" w:cs="Times New Roman"/>
          <w:sz w:val="28"/>
          <w:szCs w:val="28"/>
        </w:rPr>
        <w:t xml:space="preserve">гу с помощью тряпки или </w:t>
      </w:r>
      <w:r w:rsidR="00D46CAB">
        <w:rPr>
          <w:rFonts w:ascii="Times New Roman" w:hAnsi="Times New Roman" w:cs="Times New Roman"/>
          <w:sz w:val="28"/>
          <w:szCs w:val="28"/>
        </w:rPr>
        <w:t>растушевки</w:t>
      </w:r>
      <w:r w:rsidRPr="008945BE">
        <w:rPr>
          <w:rFonts w:ascii="Times New Roman" w:hAnsi="Times New Roman" w:cs="Times New Roman"/>
          <w:sz w:val="28"/>
          <w:szCs w:val="28"/>
        </w:rPr>
        <w:t xml:space="preserve"> (сухой соус). Можно раств</w:t>
      </w:r>
      <w:r>
        <w:rPr>
          <w:rFonts w:ascii="Times New Roman" w:hAnsi="Times New Roman" w:cs="Times New Roman"/>
          <w:sz w:val="28"/>
          <w:szCs w:val="28"/>
        </w:rPr>
        <w:t>орить</w:t>
      </w:r>
      <w:r w:rsidRPr="008945BE">
        <w:rPr>
          <w:rFonts w:ascii="Times New Roman" w:hAnsi="Times New Roman" w:cs="Times New Roman"/>
          <w:sz w:val="28"/>
          <w:szCs w:val="28"/>
        </w:rPr>
        <w:t xml:space="preserve"> соус в воде и выполнять рисунок с помощью кисти (мокрый соус). Соус легко поддается истиранию ластиком.</w:t>
      </w:r>
    </w:p>
    <w:p w:rsidR="005D6B12" w:rsidRPr="008945BE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b/>
          <w:sz w:val="28"/>
          <w:szCs w:val="28"/>
        </w:rPr>
        <w:t>Сангина</w:t>
      </w:r>
      <w:r w:rsidRPr="008945BE">
        <w:rPr>
          <w:rFonts w:ascii="Times New Roman" w:hAnsi="Times New Roman" w:cs="Times New Roman"/>
          <w:sz w:val="28"/>
          <w:szCs w:val="28"/>
        </w:rPr>
        <w:t xml:space="preserve"> - материал, который используют в рисовании, начиная с Эпохи Возрождения. Существует в натуральном виде и изготавливается искусственно. Имеет различные оттенки красного - от мутного до красно - кор</w:t>
      </w:r>
      <w:r>
        <w:rPr>
          <w:rFonts w:ascii="Times New Roman" w:hAnsi="Times New Roman" w:cs="Times New Roman"/>
          <w:sz w:val="28"/>
          <w:szCs w:val="28"/>
        </w:rPr>
        <w:t>ичневого. Наносится на бумагу "штрихом" или "в растирку</w:t>
      </w:r>
      <w:r w:rsidRPr="008945BE">
        <w:rPr>
          <w:rFonts w:ascii="Times New Roman" w:hAnsi="Times New Roman" w:cs="Times New Roman"/>
          <w:sz w:val="28"/>
          <w:szCs w:val="28"/>
        </w:rPr>
        <w:t xml:space="preserve">", что позволяет достичь </w:t>
      </w:r>
      <w:r w:rsidRPr="008016A3">
        <w:rPr>
          <w:rFonts w:ascii="Times New Roman" w:hAnsi="Times New Roman" w:cs="Times New Roman"/>
          <w:sz w:val="28"/>
          <w:szCs w:val="28"/>
        </w:rPr>
        <w:t>разнообразия</w:t>
      </w:r>
      <w:r w:rsidRPr="008945BE">
        <w:rPr>
          <w:rFonts w:ascii="Times New Roman" w:hAnsi="Times New Roman" w:cs="Times New Roman"/>
          <w:sz w:val="28"/>
          <w:szCs w:val="28"/>
        </w:rPr>
        <w:t xml:space="preserve"> в тоне.</w:t>
      </w:r>
    </w:p>
    <w:p w:rsidR="005D6B12" w:rsidRPr="008945BE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b/>
          <w:sz w:val="28"/>
          <w:szCs w:val="28"/>
        </w:rPr>
        <w:t>Уголь</w:t>
      </w:r>
      <w:r w:rsidRPr="008945BE">
        <w:rPr>
          <w:rFonts w:ascii="Times New Roman" w:hAnsi="Times New Roman" w:cs="Times New Roman"/>
          <w:sz w:val="28"/>
          <w:szCs w:val="28"/>
        </w:rPr>
        <w:t xml:space="preserve"> - очень податливый материал, который отличается своей красивой фактурой. В зависимости от характера заточки угля им можно проводить тонкие, четкие линии и закрывать целые поверхности, поэтому техника работы углем разнообразна. Она может носить и графический и живописный характер.</w:t>
      </w:r>
    </w:p>
    <w:p w:rsidR="005D6B12" w:rsidRPr="008945BE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b/>
          <w:sz w:val="28"/>
          <w:szCs w:val="28"/>
        </w:rPr>
        <w:t>Графический карандаш</w:t>
      </w:r>
      <w:r w:rsidRPr="008945BE">
        <w:rPr>
          <w:rFonts w:ascii="Times New Roman" w:hAnsi="Times New Roman" w:cs="Times New Roman"/>
          <w:sz w:val="28"/>
          <w:szCs w:val="28"/>
        </w:rPr>
        <w:t xml:space="preserve"> является наиболее распространенным материалом для выполнения учебных рисунков. Он </w:t>
      </w:r>
      <w:r w:rsidR="00D46CAB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8945BE">
        <w:rPr>
          <w:rFonts w:ascii="Times New Roman" w:hAnsi="Times New Roman" w:cs="Times New Roman"/>
          <w:sz w:val="28"/>
          <w:szCs w:val="28"/>
        </w:rPr>
        <w:t>держится на бумаге и легко стирается ластиком. Острым концом графита можно делать тонкую линию, а его боковой, специально отточенной поверхностью - живой, пространственный штрих.</w:t>
      </w: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A30" w:rsidRDefault="00C94A30" w:rsidP="00C94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3AF9" w:rsidRDefault="00C94A30" w:rsidP="00563AF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3A3E"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563AF9"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 w:rsidR="00563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>учеб.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563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8"/>
        </w:rPr>
        <w:t>/</w:t>
      </w:r>
      <w:r w:rsidR="00563AF9"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>Н. В.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563AF9"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 w:rsidR="00563AF9">
        <w:rPr>
          <w:rFonts w:ascii="Times New Roman" w:hAnsi="Times New Roman" w:cs="Times New Roman"/>
          <w:sz w:val="28"/>
          <w:szCs w:val="28"/>
        </w:rPr>
        <w:t xml:space="preserve">- </w:t>
      </w:r>
      <w:r w:rsidR="00563AF9"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="00563AF9" w:rsidRPr="00D30D13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Режим доступа: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 w:rsidR="00563AF9">
        <w:rPr>
          <w:rFonts w:ascii="Times New Roman" w:hAnsi="Times New Roman" w:cs="Times New Roman"/>
          <w:sz w:val="28"/>
          <w:szCs w:val="28"/>
        </w:rPr>
        <w:t xml:space="preserve">.- </w:t>
      </w:r>
      <w:r w:rsidR="00563AF9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563AF9" w:rsidRDefault="00C94A30" w:rsidP="00563AF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4A6C" w:rsidRPr="00114A6C">
        <w:rPr>
          <w:rFonts w:ascii="Arial" w:hAnsi="Arial" w:cs="Arial"/>
          <w:b/>
          <w:bCs/>
          <w:color w:val="1B1B1B"/>
          <w:shd w:val="clear" w:color="auto" w:fill="FFFFFF"/>
        </w:rPr>
        <w:t xml:space="preserve"> </w:t>
      </w:r>
      <w:r w:rsidR="00563AF9"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="00563AF9" w:rsidRPr="00114A6C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="00563AF9"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="00563AF9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>учеб.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563AF9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563AF9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Р. Смит. </w:t>
      </w:r>
      <w:r w:rsidR="00563AF9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563AF9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 w:rsidR="00563AF9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563AF9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 w:rsidR="00563AF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2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 w:rsidR="00563AF9"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14A6C" w:rsidRPr="0014227D" w:rsidRDefault="00114A6C" w:rsidP="00C9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44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>Тема № 3.Основы под масляную живопись.</w:t>
      </w: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CD" w:rsidRP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1.Ознакомится с требованиями </w:t>
      </w:r>
      <w:r w:rsidRPr="004C29CD">
        <w:rPr>
          <w:rFonts w:ascii="Times New Roman" w:hAnsi="Times New Roman" w:cs="Times New Roman"/>
          <w:sz w:val="28"/>
          <w:szCs w:val="28"/>
        </w:rPr>
        <w:t>к изготовлению подрамника для масляной живописи</w:t>
      </w:r>
    </w:p>
    <w:p w:rsidR="004C29CD" w:rsidRP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</w:t>
      </w:r>
      <w:r w:rsidRPr="004C29CD">
        <w:rPr>
          <w:rFonts w:ascii="Times New Roman" w:hAnsi="Times New Roman" w:cs="Times New Roman"/>
          <w:sz w:val="28"/>
          <w:szCs w:val="28"/>
        </w:rPr>
        <w:t>зготовить самостоятельно (если есть возможность) или приобрести подрамник для живописи размером 40х50</w:t>
      </w:r>
    </w:p>
    <w:p w:rsidR="004C29CD" w:rsidRP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Pr="004C29CD">
        <w:rPr>
          <w:rFonts w:ascii="Times New Roman" w:hAnsi="Times New Roman" w:cs="Times New Roman"/>
          <w:sz w:val="28"/>
          <w:szCs w:val="28"/>
        </w:rPr>
        <w:t>атянуть холст на подрамник</w:t>
      </w:r>
    </w:p>
    <w:p w:rsidR="004C29CD" w:rsidRP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4C29CD">
        <w:rPr>
          <w:rFonts w:ascii="Times New Roman" w:hAnsi="Times New Roman" w:cs="Times New Roman"/>
          <w:sz w:val="28"/>
          <w:szCs w:val="28"/>
        </w:rPr>
        <w:t>риготовления желатинового раствора и проклейки полотна и картона</w:t>
      </w:r>
    </w:p>
    <w:p w:rsidR="00AB0D1D" w:rsidRDefault="004C29CD" w:rsidP="00AB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</w:t>
      </w:r>
      <w:r w:rsidRPr="004C29CD">
        <w:rPr>
          <w:rFonts w:ascii="Times New Roman" w:hAnsi="Times New Roman" w:cs="Times New Roman"/>
          <w:sz w:val="28"/>
          <w:szCs w:val="28"/>
        </w:rPr>
        <w:t>рунтование этого полотна и картона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B12" w:rsidRPr="008016A3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основы</w:t>
      </w:r>
      <w:r w:rsidRPr="008016A3">
        <w:rPr>
          <w:rFonts w:ascii="Times New Roman" w:hAnsi="Times New Roman" w:cs="Times New Roman"/>
          <w:sz w:val="28"/>
          <w:szCs w:val="28"/>
        </w:rPr>
        <w:t xml:space="preserve"> под живопись и требования к ним.</w:t>
      </w:r>
    </w:p>
    <w:p w:rsidR="005D6B12" w:rsidRPr="008016A3" w:rsidRDefault="005D6B12" w:rsidP="005D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sz w:val="28"/>
          <w:szCs w:val="28"/>
        </w:rPr>
        <w:t xml:space="preserve">Многолетняя практика художников, а также специальные исследования показали, наиболее удобный и используемый - это подрамник, в котором бросок </w:t>
      </w:r>
      <w:r>
        <w:rPr>
          <w:rFonts w:ascii="Times New Roman" w:hAnsi="Times New Roman" w:cs="Times New Roman"/>
          <w:sz w:val="28"/>
          <w:szCs w:val="28"/>
        </w:rPr>
        <w:t>соединяется простым шипом и раздвигае</w:t>
      </w:r>
      <w:r w:rsidRPr="008016A3">
        <w:rPr>
          <w:rFonts w:ascii="Times New Roman" w:hAnsi="Times New Roman" w:cs="Times New Roman"/>
          <w:sz w:val="28"/>
          <w:szCs w:val="28"/>
        </w:rPr>
        <w:t>тся с помощью клиньев.</w:t>
      </w:r>
    </w:p>
    <w:p w:rsidR="005D6B12" w:rsidRPr="008016A3" w:rsidRDefault="005D6B12" w:rsidP="005D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sz w:val="28"/>
          <w:szCs w:val="28"/>
        </w:rPr>
        <w:t>Основные бруски подрамника имеют внешние фаски и внутренние скосы примерно 3-5 градусов, что предохраняет красочный слой от изломов.</w:t>
      </w:r>
    </w:p>
    <w:p w:rsidR="005D6B12" w:rsidRPr="008016A3" w:rsidRDefault="005D6B12" w:rsidP="005D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6A3">
        <w:rPr>
          <w:rFonts w:ascii="Times New Roman" w:hAnsi="Times New Roman" w:cs="Times New Roman"/>
          <w:sz w:val="28"/>
          <w:szCs w:val="28"/>
        </w:rPr>
        <w:t>Очень важен подбор соотношений толщины и ширины брусков подрамника, избираемых в зависимости от размеров картины.</w:t>
      </w: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3AF9" w:rsidRDefault="004C29CD" w:rsidP="0056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1.</w:t>
      </w:r>
      <w:r w:rsidR="00563AF9"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563AF9" w:rsidRPr="007864C0">
        <w:rPr>
          <w:rFonts w:ascii="Times New Roman" w:hAnsi="Times New Roman" w:cs="Times New Roman"/>
          <w:sz w:val="28"/>
          <w:szCs w:val="26"/>
        </w:rPr>
        <w:t>Кипл</w:t>
      </w:r>
      <w:r w:rsidR="00563AF9">
        <w:rPr>
          <w:rFonts w:ascii="Times New Roman" w:hAnsi="Times New Roman" w:cs="Times New Roman"/>
          <w:sz w:val="28"/>
          <w:szCs w:val="26"/>
        </w:rPr>
        <w:t>ик Д. И. Техника живописи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>учеб.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563AF9"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r w:rsidR="00563AF9" w:rsidRPr="007864C0">
        <w:rPr>
          <w:rFonts w:ascii="Times New Roman" w:hAnsi="Times New Roman" w:cs="Times New Roman"/>
          <w:sz w:val="28"/>
          <w:szCs w:val="26"/>
        </w:rPr>
        <w:t>Кипл</w:t>
      </w:r>
      <w:r w:rsidR="00563AF9">
        <w:rPr>
          <w:rFonts w:ascii="Times New Roman" w:hAnsi="Times New Roman" w:cs="Times New Roman"/>
          <w:sz w:val="28"/>
          <w:szCs w:val="26"/>
        </w:rPr>
        <w:t>ик. - М.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 w:rsidR="00563AF9">
        <w:rPr>
          <w:rFonts w:ascii="Times New Roman" w:hAnsi="Times New Roman" w:cs="Times New Roman"/>
          <w:sz w:val="28"/>
          <w:szCs w:val="26"/>
        </w:rPr>
        <w:t>-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3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 w:rsidR="00563AF9">
        <w:rPr>
          <w:rFonts w:ascii="Times New Roman" w:hAnsi="Times New Roman" w:cs="Times New Roman"/>
          <w:sz w:val="28"/>
          <w:szCs w:val="26"/>
        </w:rPr>
        <w:t xml:space="preserve"> .-</w:t>
      </w:r>
      <w:r w:rsidR="00563AF9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563AF9" w:rsidRPr="007864C0" w:rsidRDefault="00563AF9" w:rsidP="00563AF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7864C0">
        <w:rPr>
          <w:rFonts w:ascii="Times New Roman" w:hAnsi="Times New Roman" w:cs="Times New Roman"/>
          <w:sz w:val="28"/>
          <w:szCs w:val="26"/>
        </w:rPr>
        <w:t xml:space="preserve">. </w:t>
      </w:r>
      <w:r w:rsidR="00D248E3"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D248E3"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 w:rsidR="00D248E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D248E3">
        <w:rPr>
          <w:rFonts w:ascii="Times New Roman" w:hAnsi="Times New Roman" w:cs="Times New Roman"/>
          <w:sz w:val="28"/>
          <w:szCs w:val="26"/>
        </w:rPr>
        <w:t>учеб.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D248E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D248E3" w:rsidRPr="007864C0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8"/>
        </w:rPr>
        <w:t>/</w:t>
      </w:r>
      <w:r w:rsidR="00D248E3"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B83A3E">
        <w:rPr>
          <w:rFonts w:ascii="Times New Roman" w:hAnsi="Times New Roman" w:cs="Times New Roman"/>
          <w:sz w:val="28"/>
          <w:szCs w:val="28"/>
        </w:rPr>
        <w:t>Н. В.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D248E3"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 w:rsidR="00D248E3">
        <w:rPr>
          <w:rFonts w:ascii="Times New Roman" w:hAnsi="Times New Roman" w:cs="Times New Roman"/>
          <w:sz w:val="28"/>
          <w:szCs w:val="28"/>
        </w:rPr>
        <w:t xml:space="preserve">- </w:t>
      </w:r>
      <w:r w:rsidR="00D248E3"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="00D248E3" w:rsidRPr="00D30D13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Режим доступа: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 w:rsidR="00D248E3">
        <w:rPr>
          <w:rFonts w:ascii="Times New Roman" w:hAnsi="Times New Roman" w:cs="Times New Roman"/>
          <w:sz w:val="28"/>
          <w:szCs w:val="28"/>
        </w:rPr>
        <w:t xml:space="preserve">.- </w:t>
      </w:r>
      <w:r w:rsidR="00D248E3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3A3E"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Прокофьев Н. И. Живопись. Техника живописи и технология живописных материалов</w:t>
      </w:r>
      <w:r w:rsidR="00B47482" w:rsidRPr="007864C0">
        <w:rPr>
          <w:rFonts w:ascii="Times New Roman" w:hAnsi="Times New Roman" w:cs="Times New Roman"/>
          <w:sz w:val="28"/>
          <w:szCs w:val="26"/>
        </w:rPr>
        <w:t>:</w:t>
      </w:r>
      <w:r w:rsidRPr="007864C0">
        <w:rPr>
          <w:rFonts w:ascii="Times New Roman" w:hAnsi="Times New Roman" w:cs="Times New Roman"/>
          <w:sz w:val="28"/>
          <w:szCs w:val="26"/>
        </w:rPr>
        <w:t xml:space="preserve"> учеб.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/ Н. И. Прокофьев.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Владос, 2010.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158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5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http://lib.lgaki.info/page_lib.php?docid=9720&amp;m%D0%A1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563AF9" w:rsidRPr="009D6C8E" w:rsidRDefault="00D248E3" w:rsidP="00563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3AF9">
        <w:rPr>
          <w:rFonts w:ascii="Times New Roman" w:hAnsi="Times New Roman" w:cs="Times New Roman"/>
          <w:sz w:val="28"/>
          <w:szCs w:val="26"/>
        </w:rPr>
        <w:t xml:space="preserve"> </w:t>
      </w:r>
      <w:r w:rsidR="00563AF9" w:rsidRPr="004077B5">
        <w:rPr>
          <w:rFonts w:ascii="Times New Roman" w:hAnsi="Times New Roman" w:cs="Times New Roman"/>
          <w:sz w:val="28"/>
          <w:szCs w:val="28"/>
        </w:rPr>
        <w:t>Сланский Б.</w:t>
      </w:r>
      <w:r w:rsidR="00563AF9">
        <w:rPr>
          <w:rFonts w:ascii="Times New Roman" w:hAnsi="Times New Roman" w:cs="Times New Roman"/>
          <w:sz w:val="28"/>
          <w:szCs w:val="28"/>
        </w:rPr>
        <w:t xml:space="preserve"> </w:t>
      </w:r>
      <w:r w:rsidR="00563AF9" w:rsidRPr="004077B5">
        <w:rPr>
          <w:rFonts w:ascii="Times New Roman" w:hAnsi="Times New Roman" w:cs="Times New Roman"/>
          <w:sz w:val="28"/>
          <w:szCs w:val="28"/>
        </w:rPr>
        <w:t>Техника живописи:</w:t>
      </w:r>
      <w:r w:rsidR="00563AF9">
        <w:rPr>
          <w:rFonts w:ascii="Times New Roman" w:hAnsi="Times New Roman" w:cs="Times New Roman"/>
          <w:sz w:val="28"/>
          <w:szCs w:val="28"/>
        </w:rPr>
        <w:t xml:space="preserve"> живописные материалы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563AF9">
        <w:rPr>
          <w:rFonts w:ascii="Times New Roman" w:hAnsi="Times New Roman" w:cs="Times New Roman"/>
          <w:sz w:val="28"/>
          <w:szCs w:val="26"/>
        </w:rPr>
        <w:t>учеб.</w:t>
      </w:r>
      <w:r w:rsidR="00563AF9"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 w:rsidR="00563AF9"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="00563AF9" w:rsidRPr="00D027B8">
        <w:rPr>
          <w:rFonts w:ascii="Times New Roman" w:hAnsi="Times New Roman" w:cs="Times New Roman"/>
          <w:sz w:val="28"/>
          <w:szCs w:val="28"/>
        </w:rPr>
        <w:t xml:space="preserve"> </w:t>
      </w:r>
      <w:r w:rsidR="00563AF9" w:rsidRPr="004077B5">
        <w:rPr>
          <w:rFonts w:ascii="Times New Roman" w:hAnsi="Times New Roman" w:cs="Times New Roman"/>
          <w:sz w:val="28"/>
          <w:szCs w:val="28"/>
        </w:rPr>
        <w:t>Б</w:t>
      </w:r>
      <w:r w:rsidR="00563AF9">
        <w:rPr>
          <w:rFonts w:ascii="Times New Roman" w:hAnsi="Times New Roman" w:cs="Times New Roman"/>
          <w:sz w:val="28"/>
          <w:szCs w:val="28"/>
        </w:rPr>
        <w:t>.</w:t>
      </w:r>
      <w:r w:rsidR="00563AF9" w:rsidRPr="004077B5">
        <w:rPr>
          <w:rFonts w:ascii="Times New Roman" w:hAnsi="Times New Roman" w:cs="Times New Roman"/>
          <w:sz w:val="28"/>
          <w:szCs w:val="28"/>
        </w:rPr>
        <w:t xml:space="preserve"> Сланский</w:t>
      </w:r>
      <w:r w:rsidR="00563AF9">
        <w:rPr>
          <w:rFonts w:ascii="Times New Roman" w:hAnsi="Times New Roman" w:cs="Times New Roman"/>
          <w:sz w:val="28"/>
          <w:szCs w:val="28"/>
        </w:rPr>
        <w:t>. - М.</w:t>
      </w:r>
      <w:r w:rsidR="00563AF9" w:rsidRPr="004077B5">
        <w:rPr>
          <w:rFonts w:ascii="Times New Roman" w:hAnsi="Times New Roman" w:cs="Times New Roman"/>
          <w:sz w:val="28"/>
          <w:szCs w:val="28"/>
        </w:rPr>
        <w:t xml:space="preserve">: Изд-во Академии художеств СССР, 1962. </w:t>
      </w:r>
      <w:r w:rsidR="00563AF9">
        <w:rPr>
          <w:rFonts w:ascii="Times New Roman" w:hAnsi="Times New Roman" w:cs="Times New Roman"/>
          <w:sz w:val="28"/>
          <w:szCs w:val="28"/>
        </w:rPr>
        <w:t xml:space="preserve">- </w:t>
      </w:r>
      <w:r w:rsidR="00563AF9" w:rsidRPr="004077B5">
        <w:rPr>
          <w:rFonts w:ascii="Times New Roman" w:hAnsi="Times New Roman" w:cs="Times New Roman"/>
          <w:sz w:val="28"/>
          <w:szCs w:val="28"/>
        </w:rPr>
        <w:t>379с.</w:t>
      </w:r>
      <w:r w:rsidR="00563AF9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6" w:history="1">
        <w:r w:rsidR="00563AF9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http://lib.lgaki.info/page_lib.php?docid=1710&amp;mode=DocBibRecord</w:t>
        </w:r>
      </w:hyperlink>
      <w:r w:rsidR="00563AF9">
        <w:rPr>
          <w:rFonts w:ascii="Times New Roman" w:hAnsi="Times New Roman" w:cs="Times New Roman"/>
          <w:sz w:val="28"/>
          <w:szCs w:val="26"/>
        </w:rPr>
        <w:t xml:space="preserve"> .-</w:t>
      </w:r>
      <w:r w:rsidR="00563AF9" w:rsidRPr="00D027B8">
        <w:rPr>
          <w:rFonts w:ascii="Times New Roman" w:hAnsi="Times New Roman" w:cs="Times New Roman"/>
          <w:sz w:val="28"/>
          <w:szCs w:val="26"/>
        </w:rPr>
        <w:t xml:space="preserve"> </w:t>
      </w:r>
      <w:r w:rsidR="00563AF9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442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44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>Тема № 4.Кратковременные этюды на картоне маслом.</w:t>
      </w: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Поставить несложный натюрморт с 3-4 предметов. Освещение боковое, дневное.</w:t>
      </w: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картоне размером 20х30 написать кратковременный этюд масляными красками.</w:t>
      </w:r>
    </w:p>
    <w:p w:rsidR="005D6B12" w:rsidRPr="00B758EF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Предназначение грунтовки</w:t>
      </w:r>
      <w:r w:rsidRPr="00B758EF">
        <w:rPr>
          <w:rFonts w:ascii="Times New Roman" w:hAnsi="Times New Roman" w:cs="Times New Roman"/>
          <w:sz w:val="28"/>
          <w:szCs w:val="28"/>
        </w:rPr>
        <w:t xml:space="preserve"> в живописи. Структура </w:t>
      </w:r>
      <w:r>
        <w:rPr>
          <w:rFonts w:ascii="Times New Roman" w:hAnsi="Times New Roman" w:cs="Times New Roman"/>
          <w:sz w:val="28"/>
          <w:szCs w:val="28"/>
        </w:rPr>
        <w:t>грунтовки</w:t>
      </w:r>
      <w:r w:rsidRPr="00B758EF">
        <w:rPr>
          <w:rFonts w:ascii="Times New Roman" w:hAnsi="Times New Roman" w:cs="Times New Roman"/>
          <w:sz w:val="28"/>
          <w:szCs w:val="28"/>
        </w:rPr>
        <w:t xml:space="preserve">. Основные типы </w:t>
      </w:r>
      <w:r>
        <w:rPr>
          <w:rFonts w:ascii="Times New Roman" w:hAnsi="Times New Roman" w:cs="Times New Roman"/>
          <w:sz w:val="28"/>
          <w:szCs w:val="28"/>
        </w:rPr>
        <w:t>грунтовки</w:t>
      </w:r>
      <w:r w:rsidRPr="00B758EF">
        <w:rPr>
          <w:rFonts w:ascii="Times New Roman" w:hAnsi="Times New Roman" w:cs="Times New Roman"/>
          <w:sz w:val="28"/>
          <w:szCs w:val="28"/>
        </w:rPr>
        <w:t xml:space="preserve">, их классификация: клеевые, эмульсионные, </w:t>
      </w:r>
      <w:r>
        <w:rPr>
          <w:rFonts w:ascii="Times New Roman" w:hAnsi="Times New Roman" w:cs="Times New Roman"/>
          <w:sz w:val="28"/>
          <w:szCs w:val="28"/>
        </w:rPr>
        <w:t>полумасляные, масля</w:t>
      </w:r>
      <w:r w:rsidRPr="00B758EF">
        <w:rPr>
          <w:rFonts w:ascii="Times New Roman" w:hAnsi="Times New Roman" w:cs="Times New Roman"/>
          <w:sz w:val="28"/>
          <w:szCs w:val="28"/>
        </w:rPr>
        <w:t xml:space="preserve">ные, почвы с использованием синтетических материалов. Характеристика отдельных типов </w:t>
      </w:r>
      <w:r>
        <w:rPr>
          <w:rFonts w:ascii="Times New Roman" w:hAnsi="Times New Roman" w:cs="Times New Roman"/>
          <w:sz w:val="28"/>
          <w:szCs w:val="28"/>
        </w:rPr>
        <w:t>грунтовки</w:t>
      </w:r>
      <w:r w:rsidRPr="00B758EF">
        <w:rPr>
          <w:rFonts w:ascii="Times New Roman" w:hAnsi="Times New Roman" w:cs="Times New Roman"/>
          <w:sz w:val="28"/>
          <w:szCs w:val="28"/>
        </w:rPr>
        <w:t xml:space="preserve">, их свойства и недостатки. Особенности состава </w:t>
      </w:r>
      <w:r>
        <w:rPr>
          <w:rFonts w:ascii="Times New Roman" w:hAnsi="Times New Roman" w:cs="Times New Roman"/>
          <w:sz w:val="28"/>
          <w:szCs w:val="28"/>
        </w:rPr>
        <w:t>грунта</w:t>
      </w:r>
      <w:r w:rsidR="00D46CAB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CAB">
        <w:rPr>
          <w:rFonts w:ascii="Times New Roman" w:hAnsi="Times New Roman" w:cs="Times New Roman"/>
          <w:sz w:val="28"/>
          <w:szCs w:val="28"/>
        </w:rPr>
        <w:t>используют</w:t>
      </w:r>
      <w:r w:rsidRPr="00B758EF">
        <w:rPr>
          <w:rFonts w:ascii="Times New Roman" w:hAnsi="Times New Roman" w:cs="Times New Roman"/>
          <w:sz w:val="28"/>
          <w:szCs w:val="28"/>
        </w:rPr>
        <w:t xml:space="preserve"> для темперных и акриловых красок. Сохранение живописи разных </w:t>
      </w:r>
      <w:r>
        <w:rPr>
          <w:rFonts w:ascii="Times New Roman" w:hAnsi="Times New Roman" w:cs="Times New Roman"/>
          <w:sz w:val="28"/>
          <w:szCs w:val="28"/>
        </w:rPr>
        <w:t>грунтов</w:t>
      </w:r>
      <w:r w:rsidRPr="00B758EF">
        <w:rPr>
          <w:rFonts w:ascii="Times New Roman" w:hAnsi="Times New Roman" w:cs="Times New Roman"/>
          <w:sz w:val="28"/>
          <w:szCs w:val="28"/>
        </w:rPr>
        <w:t>.</w:t>
      </w:r>
    </w:p>
    <w:p w:rsid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кратковременного этюда:</w:t>
      </w:r>
    </w:p>
    <w:p w:rsidR="005813ED" w:rsidRDefault="005813ED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13ED">
        <w:rPr>
          <w:rFonts w:ascii="Times New Roman" w:hAnsi="Times New Roman" w:cs="Times New Roman"/>
          <w:sz w:val="28"/>
          <w:szCs w:val="28"/>
        </w:rPr>
        <w:t>Умение быстро и правильно передать характер, пропорции, цветовые и тональные отношения важно при написании кратковременного этюда. Сначала художник должен передать цветовую и тональную разницу больших масс предметов к фону, а затем дополнять этюд необходимыми подробностями. Необходимо избегат</w:t>
      </w:r>
      <w:r>
        <w:rPr>
          <w:rFonts w:ascii="Times New Roman" w:hAnsi="Times New Roman" w:cs="Times New Roman"/>
          <w:sz w:val="28"/>
          <w:szCs w:val="28"/>
        </w:rPr>
        <w:t>ь ненужных мелочей в деталировке, нанесении</w:t>
      </w:r>
      <w:r w:rsidRPr="005813ED">
        <w:rPr>
          <w:rFonts w:ascii="Times New Roman" w:hAnsi="Times New Roman" w:cs="Times New Roman"/>
          <w:sz w:val="28"/>
          <w:szCs w:val="28"/>
        </w:rPr>
        <w:t xml:space="preserve"> мазков, которые не усиливают выразительность этюда, а наоборот. Надо помнить, что кратковременный этюд это не миниатюра.</w:t>
      </w:r>
    </w:p>
    <w:p w:rsidR="004C29CD" w:rsidRPr="004C29CD" w:rsidRDefault="004C29CD" w:rsidP="004C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3ED" w:rsidRDefault="005813ED" w:rsidP="0058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8E3" w:rsidRDefault="000365DC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48E3" w:rsidRPr="000365DC">
        <w:rPr>
          <w:rFonts w:ascii="Times New Roman" w:hAnsi="Times New Roman" w:cs="Times New Roman"/>
          <w:sz w:val="28"/>
          <w:szCs w:val="28"/>
        </w:rPr>
        <w:t>Бесчастнов Н. П. Живопись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у</w:t>
      </w:r>
      <w:r w:rsidR="00D248E3">
        <w:rPr>
          <w:rFonts w:ascii="Times New Roman" w:hAnsi="Times New Roman" w:cs="Times New Roman"/>
          <w:sz w:val="28"/>
          <w:szCs w:val="28"/>
        </w:rPr>
        <w:t xml:space="preserve">чеб. пособие / Н. П. Бесчастнов.- </w:t>
      </w:r>
      <w:r w:rsidR="00D248E3" w:rsidRPr="000365DC">
        <w:rPr>
          <w:rFonts w:ascii="Times New Roman" w:hAnsi="Times New Roman" w:cs="Times New Roman"/>
          <w:sz w:val="28"/>
          <w:szCs w:val="28"/>
        </w:rPr>
        <w:t>М.: ВЛАДОС, 2004. — 223 с.</w:t>
      </w:r>
    </w:p>
    <w:p w:rsidR="00D248E3" w:rsidRDefault="000365DC" w:rsidP="00D248E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8E3" w:rsidRP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0365DC">
        <w:rPr>
          <w:rFonts w:ascii="Times New Roman" w:hAnsi="Times New Roman" w:cs="Times New Roman"/>
          <w:sz w:val="28"/>
          <w:szCs w:val="28"/>
        </w:rPr>
        <w:t>Панксенов Г. И.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0365DC">
        <w:rPr>
          <w:rFonts w:ascii="Times New Roman" w:hAnsi="Times New Roman" w:cs="Times New Roman"/>
          <w:sz w:val="28"/>
          <w:szCs w:val="28"/>
        </w:rPr>
        <w:t>Живопись. Форма, цвет, изображение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учеб. пособ</w:t>
      </w:r>
      <w:r w:rsidR="00D248E3">
        <w:rPr>
          <w:rFonts w:ascii="Times New Roman" w:hAnsi="Times New Roman" w:cs="Times New Roman"/>
          <w:sz w:val="28"/>
          <w:szCs w:val="28"/>
        </w:rPr>
        <w:t>ие</w:t>
      </w:r>
      <w:r w:rsidR="00D248E3">
        <w:rPr>
          <w:rFonts w:ascii="Times New Roman" w:hAnsi="Times New Roman" w:cs="Times New Roman"/>
          <w:sz w:val="28"/>
          <w:szCs w:val="26"/>
        </w:rPr>
        <w:t xml:space="preserve"> [Электронный ресурс] </w:t>
      </w:r>
      <w:r w:rsidR="00D248E3">
        <w:rPr>
          <w:rFonts w:ascii="Times New Roman" w:hAnsi="Times New Roman" w:cs="Times New Roman"/>
          <w:sz w:val="28"/>
          <w:szCs w:val="28"/>
        </w:rPr>
        <w:t>/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Г. И</w:t>
      </w:r>
      <w:r w:rsidR="00D248E3">
        <w:rPr>
          <w:rFonts w:ascii="Times New Roman" w:hAnsi="Times New Roman" w:cs="Times New Roman"/>
          <w:sz w:val="28"/>
          <w:szCs w:val="28"/>
        </w:rPr>
        <w:t>.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Панксенов</w:t>
      </w:r>
      <w:r w:rsidR="00D248E3">
        <w:rPr>
          <w:rFonts w:ascii="Times New Roman" w:hAnsi="Times New Roman" w:cs="Times New Roman"/>
          <w:sz w:val="28"/>
          <w:szCs w:val="28"/>
        </w:rPr>
        <w:t>.-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 М</w:t>
      </w:r>
      <w:r w:rsidR="00D248E3">
        <w:rPr>
          <w:rFonts w:ascii="Times New Roman" w:hAnsi="Times New Roman" w:cs="Times New Roman"/>
          <w:sz w:val="28"/>
          <w:szCs w:val="28"/>
        </w:rPr>
        <w:t>.</w:t>
      </w:r>
      <w:r w:rsidR="00D248E3" w:rsidRPr="000365DC">
        <w:rPr>
          <w:rFonts w:ascii="Times New Roman" w:hAnsi="Times New Roman" w:cs="Times New Roman"/>
          <w:sz w:val="28"/>
          <w:szCs w:val="28"/>
        </w:rPr>
        <w:t>: Академия, 2007. — 144 с.</w:t>
      </w:r>
      <w:r w:rsidR="00D248E3" w:rsidRPr="00E14426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Режим доступа:</w:t>
      </w:r>
      <w:r w:rsidR="00D248E3" w:rsidRPr="00CA79EE">
        <w:t xml:space="preserve"> </w:t>
      </w:r>
      <w:hyperlink r:id="rId17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http://lib.lgaki.info/page_lib.php?docid=242&amp;mode=DocBibRecord</w:t>
        </w:r>
      </w:hyperlink>
      <w:r w:rsidR="00D248E3"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D248E3" w:rsidRDefault="000365DC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48E3">
        <w:rPr>
          <w:rFonts w:ascii="Times New Roman" w:hAnsi="Times New Roman" w:cs="Times New Roman"/>
          <w:sz w:val="28"/>
          <w:szCs w:val="28"/>
        </w:rPr>
        <w:t xml:space="preserve">Петрушевский О. </w:t>
      </w:r>
      <w:r w:rsidR="00D248E3"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 w:rsidR="00D248E3">
        <w:rPr>
          <w:rFonts w:ascii="Times New Roman" w:hAnsi="Times New Roman" w:cs="Times New Roman"/>
          <w:sz w:val="28"/>
          <w:szCs w:val="28"/>
        </w:rPr>
        <w:t xml:space="preserve">чеб. пособие </w:t>
      </w:r>
      <w:r w:rsidR="00D248E3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="00D248E3">
        <w:rPr>
          <w:rFonts w:ascii="Times New Roman" w:hAnsi="Times New Roman" w:cs="Times New Roman"/>
          <w:sz w:val="28"/>
          <w:szCs w:val="28"/>
        </w:rPr>
        <w:t>/</w:t>
      </w:r>
      <w:r w:rsidR="00D248E3" w:rsidRPr="00E14426">
        <w:rPr>
          <w:rFonts w:ascii="Times New Roman" w:hAnsi="Times New Roman" w:cs="Times New Roman"/>
          <w:sz w:val="28"/>
          <w:szCs w:val="28"/>
        </w:rPr>
        <w:t xml:space="preserve"> </w:t>
      </w:r>
      <w:r w:rsidR="00D248E3">
        <w:rPr>
          <w:rFonts w:ascii="Times New Roman" w:hAnsi="Times New Roman" w:cs="Times New Roman"/>
          <w:sz w:val="28"/>
          <w:szCs w:val="28"/>
        </w:rPr>
        <w:t>О. Петрушевский. - СПб.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: Типографія М. М. Стасюлевича, Вас. Остр., 5 лин., 28, 1891. </w:t>
      </w:r>
      <w:r w:rsidR="00D248E3">
        <w:rPr>
          <w:rFonts w:ascii="Times New Roman" w:hAnsi="Times New Roman" w:cs="Times New Roman"/>
          <w:sz w:val="28"/>
          <w:szCs w:val="28"/>
        </w:rPr>
        <w:t>-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="00D248E3" w:rsidRPr="00E14426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Режим доступа: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="00D248E3">
        <w:rPr>
          <w:rFonts w:ascii="Times New Roman" w:hAnsi="Times New Roman" w:cs="Times New Roman"/>
          <w:sz w:val="28"/>
          <w:szCs w:val="28"/>
        </w:rPr>
        <w:t>. -</w:t>
      </w:r>
      <w:r w:rsidR="00D248E3" w:rsidRPr="00E14426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8E3" w:rsidRDefault="00D248E3" w:rsidP="0027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2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>Тема № 5.Техники масляной живописи.</w:t>
      </w:r>
    </w:p>
    <w:p w:rsid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DC" w:rsidRPr="000365DC" w:rsidRDefault="000365DC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>В предыдущих темах №3 и №4 студенты подготавливали полотно, ставили несложный натюрморт и писали с него кратковременный этюд на картоне.</w:t>
      </w:r>
    </w:p>
    <w:p w:rsidR="000365DC" w:rsidRP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>Изучая эту тему студенты</w:t>
      </w:r>
      <w:r w:rsidR="005D6B12">
        <w:rPr>
          <w:rFonts w:ascii="Times New Roman" w:hAnsi="Times New Roman" w:cs="Times New Roman"/>
          <w:sz w:val="28"/>
          <w:szCs w:val="28"/>
        </w:rPr>
        <w:t>,</w:t>
      </w:r>
      <w:r w:rsidRPr="000365DC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44226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0365DC">
        <w:rPr>
          <w:rFonts w:ascii="Times New Roman" w:hAnsi="Times New Roman" w:cs="Times New Roman"/>
          <w:sz w:val="28"/>
          <w:szCs w:val="28"/>
        </w:rPr>
        <w:t>поэтапно написать длительный этюд натюрморта</w:t>
      </w:r>
      <w:r w:rsidR="0044226C">
        <w:rPr>
          <w:rFonts w:ascii="Times New Roman" w:hAnsi="Times New Roman" w:cs="Times New Roman"/>
          <w:sz w:val="28"/>
          <w:szCs w:val="28"/>
        </w:rPr>
        <w:t xml:space="preserve"> из трех предметов</w:t>
      </w:r>
      <w:r w:rsidRPr="000365DC">
        <w:rPr>
          <w:rFonts w:ascii="Times New Roman" w:hAnsi="Times New Roman" w:cs="Times New Roman"/>
          <w:sz w:val="28"/>
          <w:szCs w:val="28"/>
        </w:rPr>
        <w:t xml:space="preserve">, который ставили в предыдущем задании. </w:t>
      </w:r>
      <w:r w:rsidR="0044226C" w:rsidRPr="00F07205">
        <w:rPr>
          <w:rFonts w:ascii="Times New Roman" w:hAnsi="Times New Roman" w:cs="Times New Roman"/>
          <w:sz w:val="28"/>
          <w:szCs w:val="28"/>
        </w:rPr>
        <w:t>Освещение дневное, сбоку.</w:t>
      </w:r>
      <w:r w:rsidR="0044226C">
        <w:rPr>
          <w:rFonts w:ascii="Times New Roman" w:hAnsi="Times New Roman" w:cs="Times New Roman"/>
          <w:sz w:val="28"/>
          <w:szCs w:val="28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Каждый этап работы проверяется преподавателем.</w:t>
      </w:r>
    </w:p>
    <w:p w:rsid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DC" w:rsidRP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>Этапы работы над длительным этюдом:</w:t>
      </w:r>
    </w:p>
    <w:p w:rsidR="000365DC" w:rsidRP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>1. Рисунок на холсте;</w:t>
      </w:r>
    </w:p>
    <w:p w:rsidR="000365DC" w:rsidRP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>2. Прописка или под</w:t>
      </w:r>
      <w:r>
        <w:rPr>
          <w:rFonts w:ascii="Times New Roman" w:hAnsi="Times New Roman" w:cs="Times New Roman"/>
          <w:sz w:val="28"/>
          <w:szCs w:val="28"/>
        </w:rPr>
        <w:t>мале</w:t>
      </w:r>
      <w:r w:rsidRPr="000365DC">
        <w:rPr>
          <w:rFonts w:ascii="Times New Roman" w:hAnsi="Times New Roman" w:cs="Times New Roman"/>
          <w:sz w:val="28"/>
          <w:szCs w:val="28"/>
        </w:rPr>
        <w:t>вок;</w:t>
      </w:r>
    </w:p>
    <w:p w:rsidR="000365DC" w:rsidRPr="000365DC" w:rsidRDefault="000365DC" w:rsidP="0003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 xml:space="preserve">3. </w:t>
      </w:r>
      <w:r w:rsidR="005D6B12" w:rsidRPr="005D6B12">
        <w:rPr>
          <w:rFonts w:ascii="Times New Roman" w:hAnsi="Times New Roman" w:cs="Times New Roman"/>
          <w:sz w:val="28"/>
          <w:szCs w:val="28"/>
        </w:rPr>
        <w:t>Основной живописный сло</w:t>
      </w:r>
      <w:r w:rsidR="005D6B12">
        <w:rPr>
          <w:rFonts w:ascii="Times New Roman" w:hAnsi="Times New Roman" w:cs="Times New Roman"/>
          <w:sz w:val="28"/>
          <w:szCs w:val="28"/>
        </w:rPr>
        <w:t>й, л</w:t>
      </w:r>
      <w:r w:rsidRPr="000365DC">
        <w:rPr>
          <w:rFonts w:ascii="Times New Roman" w:hAnsi="Times New Roman" w:cs="Times New Roman"/>
          <w:sz w:val="28"/>
          <w:szCs w:val="28"/>
        </w:rPr>
        <w:t>епка формы цветом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D1D" w:rsidRDefault="000365DC" w:rsidP="00AB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5DC">
        <w:rPr>
          <w:rFonts w:ascii="Times New Roman" w:hAnsi="Times New Roman" w:cs="Times New Roman"/>
          <w:sz w:val="28"/>
          <w:szCs w:val="28"/>
        </w:rPr>
        <w:t xml:space="preserve">4. </w:t>
      </w:r>
      <w:r w:rsidR="005D6B12">
        <w:rPr>
          <w:rFonts w:ascii="Times New Roman" w:hAnsi="Times New Roman" w:cs="Times New Roman"/>
          <w:sz w:val="28"/>
          <w:szCs w:val="28"/>
        </w:rPr>
        <w:t>Лессировка,  обобщение.</w:t>
      </w:r>
    </w:p>
    <w:p w:rsidR="005D6B12" w:rsidRPr="00F07205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"Многослойная </w:t>
      </w:r>
      <w:r w:rsidRPr="00F07205">
        <w:rPr>
          <w:rFonts w:ascii="Times New Roman" w:hAnsi="Times New Roman" w:cs="Times New Roman"/>
          <w:sz w:val="28"/>
          <w:szCs w:val="28"/>
        </w:rPr>
        <w:t xml:space="preserve"> масляная живопись" в классическом понимании и современный смысл. Многослойность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205">
        <w:rPr>
          <w:rFonts w:ascii="Times New Roman" w:hAnsi="Times New Roman" w:cs="Times New Roman"/>
          <w:sz w:val="28"/>
          <w:szCs w:val="28"/>
        </w:rPr>
        <w:t xml:space="preserve"> как следствие длительного и практического непрерывного ведения работы в современной живописи.</w:t>
      </w:r>
    </w:p>
    <w:p w:rsidR="005D6B12" w:rsidRPr="00F07205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7205">
        <w:rPr>
          <w:rFonts w:ascii="Times New Roman" w:hAnsi="Times New Roman" w:cs="Times New Roman"/>
          <w:b/>
          <w:sz w:val="28"/>
          <w:szCs w:val="28"/>
        </w:rPr>
        <w:t>Рисунок на холсте.</w:t>
      </w:r>
      <w:r w:rsidRPr="00F07205">
        <w:rPr>
          <w:rFonts w:ascii="Times New Roman" w:hAnsi="Times New Roman" w:cs="Times New Roman"/>
          <w:sz w:val="28"/>
          <w:szCs w:val="28"/>
        </w:rPr>
        <w:t xml:space="preserve"> Значение рисунка н</w:t>
      </w:r>
      <w:r>
        <w:rPr>
          <w:rFonts w:ascii="Times New Roman" w:hAnsi="Times New Roman" w:cs="Times New Roman"/>
          <w:sz w:val="28"/>
          <w:szCs w:val="28"/>
        </w:rPr>
        <w:t>а холсте, как этапу работы над э</w:t>
      </w:r>
      <w:r w:rsidRPr="00F07205">
        <w:rPr>
          <w:rFonts w:ascii="Times New Roman" w:hAnsi="Times New Roman" w:cs="Times New Roman"/>
          <w:sz w:val="28"/>
          <w:szCs w:val="28"/>
        </w:rPr>
        <w:t>тюд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7205">
        <w:rPr>
          <w:rFonts w:ascii="Times New Roman" w:hAnsi="Times New Roman" w:cs="Times New Roman"/>
          <w:sz w:val="28"/>
          <w:szCs w:val="28"/>
        </w:rPr>
        <w:t xml:space="preserve"> и картиной.</w:t>
      </w:r>
    </w:p>
    <w:p w:rsidR="005D6B12" w:rsidRPr="00F07205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7205">
        <w:rPr>
          <w:rFonts w:ascii="Times New Roman" w:hAnsi="Times New Roman" w:cs="Times New Roman"/>
          <w:b/>
          <w:sz w:val="28"/>
          <w:szCs w:val="28"/>
        </w:rPr>
        <w:t>Подмалевок</w:t>
      </w:r>
      <w:r w:rsidRPr="00F07205">
        <w:rPr>
          <w:rFonts w:ascii="Times New Roman" w:hAnsi="Times New Roman" w:cs="Times New Roman"/>
          <w:sz w:val="28"/>
          <w:szCs w:val="28"/>
        </w:rPr>
        <w:t>, его роль и значение в общем объеме работы над картиной. Основные задач</w:t>
      </w:r>
      <w:r>
        <w:rPr>
          <w:rFonts w:ascii="Times New Roman" w:hAnsi="Times New Roman" w:cs="Times New Roman"/>
          <w:sz w:val="28"/>
          <w:szCs w:val="28"/>
        </w:rPr>
        <w:t>и, которые решаются в подмалевке</w:t>
      </w:r>
      <w:r w:rsidRPr="00F07205">
        <w:rPr>
          <w:rFonts w:ascii="Times New Roman" w:hAnsi="Times New Roman" w:cs="Times New Roman"/>
          <w:sz w:val="28"/>
          <w:szCs w:val="28"/>
        </w:rPr>
        <w:t>. Монохромные и полихромные подмалевки.</w:t>
      </w:r>
    </w:p>
    <w:p w:rsidR="005D6B12" w:rsidRPr="00F07205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6B12">
        <w:rPr>
          <w:rFonts w:ascii="Times New Roman" w:hAnsi="Times New Roman" w:cs="Times New Roman"/>
          <w:b/>
          <w:sz w:val="28"/>
          <w:szCs w:val="28"/>
        </w:rPr>
        <w:t>Основной живописный слой.</w:t>
      </w:r>
      <w:r w:rsidRPr="00F07205">
        <w:rPr>
          <w:rFonts w:ascii="Times New Roman" w:hAnsi="Times New Roman" w:cs="Times New Roman"/>
          <w:sz w:val="28"/>
          <w:szCs w:val="28"/>
        </w:rPr>
        <w:t xml:space="preserve"> Ведение работы в полную силу зрительного восприятия или задуманной тональности. Различные методы ее ведения в зав</w:t>
      </w:r>
      <w:r>
        <w:rPr>
          <w:rFonts w:ascii="Times New Roman" w:hAnsi="Times New Roman" w:cs="Times New Roman"/>
          <w:sz w:val="28"/>
          <w:szCs w:val="28"/>
        </w:rPr>
        <w:t>исимости от характера подмалевка</w:t>
      </w:r>
      <w:r w:rsidRPr="00F07205">
        <w:rPr>
          <w:rFonts w:ascii="Times New Roman" w:hAnsi="Times New Roman" w:cs="Times New Roman"/>
          <w:sz w:val="28"/>
          <w:szCs w:val="28"/>
        </w:rPr>
        <w:t xml:space="preserve"> и поставленной живописной задачи. Учет различных о</w:t>
      </w:r>
      <w:r w:rsidR="00D46CAB">
        <w:rPr>
          <w:rFonts w:ascii="Times New Roman" w:hAnsi="Times New Roman" w:cs="Times New Roman"/>
          <w:sz w:val="28"/>
          <w:szCs w:val="28"/>
        </w:rPr>
        <w:t>птических изменений в подмалевке</w:t>
      </w:r>
      <w:r w:rsidRPr="00F07205">
        <w:rPr>
          <w:rFonts w:ascii="Times New Roman" w:hAnsi="Times New Roman" w:cs="Times New Roman"/>
          <w:sz w:val="28"/>
          <w:szCs w:val="28"/>
        </w:rPr>
        <w:t xml:space="preserve"> и </w:t>
      </w:r>
      <w:r w:rsidR="00D46CAB">
        <w:rPr>
          <w:rFonts w:ascii="Times New Roman" w:hAnsi="Times New Roman" w:cs="Times New Roman"/>
          <w:sz w:val="28"/>
          <w:szCs w:val="28"/>
        </w:rPr>
        <w:t xml:space="preserve">в </w:t>
      </w:r>
      <w:r w:rsidRPr="00F07205">
        <w:rPr>
          <w:rFonts w:ascii="Times New Roman" w:hAnsi="Times New Roman" w:cs="Times New Roman"/>
          <w:sz w:val="28"/>
          <w:szCs w:val="28"/>
        </w:rPr>
        <w:t>живописном слое. Возможности непоср</w:t>
      </w:r>
      <w:r>
        <w:rPr>
          <w:rFonts w:ascii="Times New Roman" w:hAnsi="Times New Roman" w:cs="Times New Roman"/>
          <w:sz w:val="28"/>
          <w:szCs w:val="28"/>
        </w:rPr>
        <w:t>едственного включения подмалевка</w:t>
      </w:r>
      <w:r w:rsidRPr="00F07205">
        <w:rPr>
          <w:rFonts w:ascii="Times New Roman" w:hAnsi="Times New Roman" w:cs="Times New Roman"/>
          <w:sz w:val="28"/>
          <w:szCs w:val="28"/>
        </w:rPr>
        <w:t xml:space="preserve"> в основной живописный слой.</w:t>
      </w:r>
    </w:p>
    <w:p w:rsidR="005D6B12" w:rsidRPr="00F07205" w:rsidRDefault="005D6B12" w:rsidP="00AB0D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7205">
        <w:rPr>
          <w:rFonts w:ascii="Times New Roman" w:hAnsi="Times New Roman" w:cs="Times New Roman"/>
          <w:b/>
          <w:sz w:val="28"/>
          <w:szCs w:val="28"/>
        </w:rPr>
        <w:t>Лессировка.</w:t>
      </w:r>
      <w:r w:rsidRPr="00F07205">
        <w:rPr>
          <w:rFonts w:ascii="Times New Roman" w:hAnsi="Times New Roman" w:cs="Times New Roman"/>
          <w:sz w:val="28"/>
          <w:szCs w:val="28"/>
        </w:rPr>
        <w:t xml:space="preserve"> Прозрачные и "полупрозрачные" лессировки. Оптические возможности и эстетическое значение лессировок.</w:t>
      </w:r>
    </w:p>
    <w:p w:rsidR="005D6B12" w:rsidRPr="00F07205" w:rsidRDefault="005D6B12" w:rsidP="005D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05">
        <w:rPr>
          <w:rFonts w:ascii="Times New Roman" w:hAnsi="Times New Roman" w:cs="Times New Roman"/>
          <w:sz w:val="28"/>
          <w:szCs w:val="28"/>
        </w:rPr>
        <w:t>Влияние лессировок на сохранение колорита живописи.</w:t>
      </w:r>
    </w:p>
    <w:p w:rsidR="003A5D16" w:rsidRDefault="003A5D16" w:rsidP="003A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DC" w:rsidRDefault="000365DC" w:rsidP="00036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8E3" w:rsidRDefault="000365DC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48E3" w:rsidRP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0365DC">
        <w:rPr>
          <w:rFonts w:ascii="Times New Roman" w:hAnsi="Times New Roman" w:cs="Times New Roman"/>
          <w:sz w:val="28"/>
          <w:szCs w:val="28"/>
        </w:rPr>
        <w:t>Бесчастнов Н. П. Живопись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у</w:t>
      </w:r>
      <w:r w:rsidR="00D248E3">
        <w:rPr>
          <w:rFonts w:ascii="Times New Roman" w:hAnsi="Times New Roman" w:cs="Times New Roman"/>
          <w:sz w:val="28"/>
          <w:szCs w:val="28"/>
        </w:rPr>
        <w:t xml:space="preserve">чеб. пособие / Н. П. Бесчастнов.- </w:t>
      </w:r>
      <w:r w:rsidR="00D248E3" w:rsidRPr="000365DC">
        <w:rPr>
          <w:rFonts w:ascii="Times New Roman" w:hAnsi="Times New Roman" w:cs="Times New Roman"/>
          <w:sz w:val="28"/>
          <w:szCs w:val="28"/>
        </w:rPr>
        <w:t>М.: ВЛАДОС, 2004. — 223 с.</w:t>
      </w:r>
    </w:p>
    <w:p w:rsidR="00D248E3" w:rsidRPr="00D248E3" w:rsidRDefault="000365DC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8E3" w:rsidRP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0365DC">
        <w:rPr>
          <w:rFonts w:ascii="Times New Roman" w:hAnsi="Times New Roman" w:cs="Times New Roman"/>
          <w:sz w:val="28"/>
          <w:szCs w:val="28"/>
        </w:rPr>
        <w:t>Панксенов Г. И.</w:t>
      </w:r>
      <w:r w:rsidR="00D248E3">
        <w:rPr>
          <w:rFonts w:ascii="Times New Roman" w:hAnsi="Times New Roman" w:cs="Times New Roman"/>
          <w:sz w:val="28"/>
          <w:szCs w:val="28"/>
        </w:rPr>
        <w:t xml:space="preserve"> </w:t>
      </w:r>
      <w:r w:rsidR="00D248E3" w:rsidRPr="000365DC">
        <w:rPr>
          <w:rFonts w:ascii="Times New Roman" w:hAnsi="Times New Roman" w:cs="Times New Roman"/>
          <w:sz w:val="28"/>
          <w:szCs w:val="28"/>
        </w:rPr>
        <w:t>Живопись. Форма, цвет, изображение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учеб. пособ</w:t>
      </w:r>
      <w:r w:rsidR="00D248E3">
        <w:rPr>
          <w:rFonts w:ascii="Times New Roman" w:hAnsi="Times New Roman" w:cs="Times New Roman"/>
          <w:sz w:val="28"/>
          <w:szCs w:val="28"/>
        </w:rPr>
        <w:t>ие</w:t>
      </w:r>
      <w:r w:rsidR="00D248E3">
        <w:rPr>
          <w:rFonts w:ascii="Times New Roman" w:hAnsi="Times New Roman" w:cs="Times New Roman"/>
          <w:sz w:val="28"/>
          <w:szCs w:val="26"/>
        </w:rPr>
        <w:t xml:space="preserve"> [Электронный ресурс] </w:t>
      </w:r>
      <w:r w:rsidR="00D248E3">
        <w:rPr>
          <w:rFonts w:ascii="Times New Roman" w:hAnsi="Times New Roman" w:cs="Times New Roman"/>
          <w:sz w:val="28"/>
          <w:szCs w:val="28"/>
        </w:rPr>
        <w:t>/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Г. И</w:t>
      </w:r>
      <w:r w:rsidR="00D248E3">
        <w:rPr>
          <w:rFonts w:ascii="Times New Roman" w:hAnsi="Times New Roman" w:cs="Times New Roman"/>
          <w:sz w:val="28"/>
          <w:szCs w:val="28"/>
        </w:rPr>
        <w:t>.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Панксенов</w:t>
      </w:r>
      <w:r w:rsidR="00D248E3">
        <w:rPr>
          <w:rFonts w:ascii="Times New Roman" w:hAnsi="Times New Roman" w:cs="Times New Roman"/>
          <w:sz w:val="28"/>
          <w:szCs w:val="28"/>
        </w:rPr>
        <w:t>.-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 М</w:t>
      </w:r>
      <w:r w:rsidR="00D248E3">
        <w:rPr>
          <w:rFonts w:ascii="Times New Roman" w:hAnsi="Times New Roman" w:cs="Times New Roman"/>
          <w:sz w:val="28"/>
          <w:szCs w:val="28"/>
        </w:rPr>
        <w:t>.</w:t>
      </w:r>
      <w:r w:rsidR="00D248E3" w:rsidRPr="000365DC">
        <w:rPr>
          <w:rFonts w:ascii="Times New Roman" w:hAnsi="Times New Roman" w:cs="Times New Roman"/>
          <w:sz w:val="28"/>
          <w:szCs w:val="28"/>
        </w:rPr>
        <w:t>: Академия, 2007. — 144 с.</w:t>
      </w:r>
      <w:r w:rsidR="00D248E3" w:rsidRPr="00E14426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>Режим доступа:</w:t>
      </w:r>
      <w:r w:rsidR="00D248E3" w:rsidRPr="00CA79EE">
        <w:t xml:space="preserve"> </w:t>
      </w:r>
      <w:hyperlink r:id="rId19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http://lib.lgaki.info/page_lib.php?docid=242&amp;mode=DocBibRecord</w:t>
        </w:r>
      </w:hyperlink>
      <w:r w:rsidR="00D248E3"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Типографія М. М. Стасюлевича, Вас. Остр., 5 лин., 28, 1891.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 -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3A5D16" w:rsidRDefault="003A5D16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D16" w:rsidRPr="003A5D16" w:rsidRDefault="003A5D16" w:rsidP="00270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 </w:t>
      </w:r>
      <w:r w:rsidRPr="003A5D16">
        <w:rPr>
          <w:rFonts w:ascii="Times New Roman" w:hAnsi="Times New Roman" w:cs="Times New Roman"/>
          <w:b/>
          <w:sz w:val="28"/>
        </w:rPr>
        <w:t>6.Этюд пейзажа на картоне.</w:t>
      </w:r>
    </w:p>
    <w:p w:rsidR="003A5D16" w:rsidRDefault="003A5D16" w:rsidP="003A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5DC" w:rsidRDefault="000365DC" w:rsidP="0003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 20х30см.</w:t>
      </w:r>
    </w:p>
    <w:p w:rsidR="000365DC" w:rsidRDefault="000365DC" w:rsidP="0003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- масло.</w:t>
      </w:r>
    </w:p>
    <w:p w:rsidR="000365DC" w:rsidRDefault="000365DC" w:rsidP="0003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этюда пейзажа.</w:t>
      </w:r>
    </w:p>
    <w:p w:rsidR="00592CAD" w:rsidRDefault="000365DC" w:rsidP="0003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пишется в технике а</w:t>
      </w:r>
      <w:r w:rsidR="004422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ля прима, используя накопленные знания.</w:t>
      </w:r>
    </w:p>
    <w:p w:rsidR="00592CAD" w:rsidRDefault="00592CAD" w:rsidP="00592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CAD" w:rsidRDefault="00592CAD" w:rsidP="00592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8E3" w:rsidRDefault="00592CAD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48E3" w:rsidRPr="000365DC">
        <w:rPr>
          <w:rFonts w:ascii="Times New Roman" w:hAnsi="Times New Roman" w:cs="Times New Roman"/>
          <w:sz w:val="28"/>
          <w:szCs w:val="28"/>
        </w:rPr>
        <w:t>Бесчастнов Н. П. Живопись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="00D248E3" w:rsidRPr="000365DC">
        <w:rPr>
          <w:rFonts w:ascii="Times New Roman" w:hAnsi="Times New Roman" w:cs="Times New Roman"/>
          <w:sz w:val="28"/>
          <w:szCs w:val="28"/>
        </w:rPr>
        <w:t xml:space="preserve"> у</w:t>
      </w:r>
      <w:r w:rsidR="00D248E3">
        <w:rPr>
          <w:rFonts w:ascii="Times New Roman" w:hAnsi="Times New Roman" w:cs="Times New Roman"/>
          <w:sz w:val="28"/>
          <w:szCs w:val="28"/>
        </w:rPr>
        <w:t xml:space="preserve">чеб. пособие / Н. П. Бесчастнов.- </w:t>
      </w:r>
      <w:r w:rsidR="00D248E3" w:rsidRPr="000365DC">
        <w:rPr>
          <w:rFonts w:ascii="Times New Roman" w:hAnsi="Times New Roman" w:cs="Times New Roman"/>
          <w:sz w:val="28"/>
          <w:szCs w:val="28"/>
        </w:rPr>
        <w:t>М.: ВЛАДОС, 2004. — 223 с.</w:t>
      </w:r>
    </w:p>
    <w:p w:rsidR="00D248E3" w:rsidRPr="00E14426" w:rsidRDefault="00592CAD" w:rsidP="00D248E3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8E3" w:rsidRPr="00D248E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D248E3" w:rsidRPr="00592CA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Маслов Н. Я.</w:t>
      </w:r>
      <w:r w:rsidR="00D248E3">
        <w:rPr>
          <w:rFonts w:ascii="Times New Roman" w:hAnsi="Times New Roman" w:cs="Times New Roman"/>
          <w:color w:val="1B1B1B"/>
          <w:sz w:val="28"/>
        </w:rPr>
        <w:t xml:space="preserve"> </w:t>
      </w:r>
      <w:r w:rsidR="00D248E3" w:rsidRPr="00592CA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Пленэр</w:t>
      </w:r>
      <w:r w:rsidR="00B47482" w:rsidRPr="00592CAD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="00D248E3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практик</w:t>
      </w:r>
      <w:r w:rsidR="00D248E3">
        <w:rPr>
          <w:rFonts w:ascii="Times New Roman" w:hAnsi="Times New Roman" w:cs="Times New Roman"/>
          <w:color w:val="1B1B1B"/>
          <w:sz w:val="28"/>
          <w:shd w:val="clear" w:color="auto" w:fill="FFFFFF"/>
        </w:rPr>
        <w:t>а по изобразительному искусству: учеб. пособие</w:t>
      </w:r>
      <w:r w:rsidR="00D248E3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="00D248E3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Н. Я. Маслов. - М.</w:t>
      </w:r>
      <w:r w:rsidR="00D248E3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: Просвещение, 1984. </w:t>
      </w:r>
      <w:r w:rsidR="00D248E3">
        <w:rPr>
          <w:rFonts w:ascii="Times New Roman" w:hAnsi="Times New Roman" w:cs="Times New Roman"/>
          <w:color w:val="1B1B1B"/>
          <w:sz w:val="28"/>
          <w:shd w:val="clear" w:color="auto" w:fill="FFFFFF"/>
        </w:rPr>
        <w:t>- 112 с.</w:t>
      </w:r>
      <w:r w:rsidR="00D248E3"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>: ил.</w:t>
      </w:r>
      <w:r w:rsidR="00D248E3" w:rsidRPr="00E14426">
        <w:rPr>
          <w:rFonts w:ascii="Times New Roman" w:hAnsi="Times New Roman" w:cs="Times New Roman"/>
          <w:sz w:val="28"/>
          <w:szCs w:val="26"/>
        </w:rPr>
        <w:t xml:space="preserve"> </w:t>
      </w:r>
      <w:r w:rsidR="00D248E3"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1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http://lib.lgaki.info/page_lib.php?docid=15055&amp;mode=DocBibRecord</w:t>
        </w:r>
      </w:hyperlink>
      <w:r w:rsidR="00D248E3"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D248E3" w:rsidRP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65DC">
        <w:rPr>
          <w:rFonts w:ascii="Times New Roman" w:hAnsi="Times New Roman" w:cs="Times New Roman"/>
          <w:sz w:val="28"/>
          <w:szCs w:val="28"/>
        </w:rPr>
        <w:t>Панксенов Г.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Живопись. Форма, цвет, изображение</w:t>
      </w:r>
      <w:r w:rsidR="00B47482" w:rsidRPr="000365DC">
        <w:rPr>
          <w:rFonts w:ascii="Times New Roman" w:hAnsi="Times New Roman" w:cs="Times New Roman"/>
          <w:sz w:val="28"/>
          <w:szCs w:val="28"/>
        </w:rPr>
        <w:t>:</w:t>
      </w:r>
      <w:r w:rsidRPr="000365DC">
        <w:rPr>
          <w:rFonts w:ascii="Times New Roman" w:hAnsi="Times New Roman" w:cs="Times New Roman"/>
          <w:sz w:val="28"/>
          <w:szCs w:val="28"/>
        </w:rPr>
        <w:t xml:space="preserve">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365DC">
        <w:rPr>
          <w:rFonts w:ascii="Times New Roman" w:hAnsi="Times New Roman" w:cs="Times New Roman"/>
          <w:sz w:val="28"/>
          <w:szCs w:val="28"/>
        </w:rPr>
        <w:t xml:space="preserve"> Г.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 Панксенов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0365DC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>: Академия, 2007. — 144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 w:rsidRPr="00CA79EE">
        <w:t xml:space="preserve"> </w:t>
      </w:r>
      <w:hyperlink r:id="rId22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http://lib.lgaki.info/page_lib.php?docid=242&amp;mode=DocBibRecord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Типографія М. М. Стасюлевича, Вас. Остр., 5 лин., 28, 1891.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 -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D248E3" w:rsidRDefault="00D248E3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AD" w:rsidRDefault="00592CAD" w:rsidP="000365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03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D16" w:rsidRPr="003A5D16" w:rsidRDefault="003A5D16" w:rsidP="003A5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D16">
        <w:rPr>
          <w:rFonts w:ascii="Times New Roman" w:hAnsi="Times New Roman" w:cs="Times New Roman"/>
          <w:b/>
          <w:sz w:val="28"/>
          <w:szCs w:val="28"/>
        </w:rPr>
        <w:lastRenderedPageBreak/>
        <w:t>Тема № 7.Выцветание, растрескивание и другие изменения красочного слоя.</w:t>
      </w:r>
    </w:p>
    <w:p w:rsidR="003A5D16" w:rsidRPr="003A5D16" w:rsidRDefault="003A5D16" w:rsidP="003A5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AD" w:rsidRPr="00592CAD" w:rsidRDefault="00592CAD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AD">
        <w:rPr>
          <w:rFonts w:ascii="Times New Roman" w:hAnsi="Times New Roman" w:cs="Times New Roman"/>
          <w:sz w:val="28"/>
          <w:szCs w:val="28"/>
        </w:rPr>
        <w:t xml:space="preserve">1. Физическая природа </w:t>
      </w:r>
      <w:r>
        <w:rPr>
          <w:rFonts w:ascii="Times New Roman" w:hAnsi="Times New Roman" w:cs="Times New Roman"/>
          <w:sz w:val="28"/>
          <w:szCs w:val="28"/>
        </w:rPr>
        <w:t>выцветания масляных красок. Причины</w:t>
      </w:r>
      <w:r w:rsidRPr="00592CAD">
        <w:rPr>
          <w:rFonts w:ascii="Times New Roman" w:hAnsi="Times New Roman" w:cs="Times New Roman"/>
          <w:sz w:val="28"/>
          <w:szCs w:val="28"/>
        </w:rPr>
        <w:t xml:space="preserve">, которые вызывают </w:t>
      </w:r>
      <w:r>
        <w:rPr>
          <w:rFonts w:ascii="Times New Roman" w:hAnsi="Times New Roman" w:cs="Times New Roman"/>
          <w:sz w:val="28"/>
          <w:szCs w:val="28"/>
        </w:rPr>
        <w:t>выцветание</w:t>
      </w:r>
      <w:r w:rsidRPr="00592CAD">
        <w:rPr>
          <w:rFonts w:ascii="Times New Roman" w:hAnsi="Times New Roman" w:cs="Times New Roman"/>
          <w:sz w:val="28"/>
          <w:szCs w:val="28"/>
        </w:rPr>
        <w:t>, последствия этого явления.</w:t>
      </w:r>
    </w:p>
    <w:p w:rsidR="00592CAD" w:rsidRPr="00592CAD" w:rsidRDefault="00592CAD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AD">
        <w:rPr>
          <w:rFonts w:ascii="Times New Roman" w:hAnsi="Times New Roman" w:cs="Times New Roman"/>
          <w:sz w:val="28"/>
          <w:szCs w:val="28"/>
        </w:rPr>
        <w:t>2.Трищины в слоях масляной живописи (кракелюр). Виды кракелюра.</w:t>
      </w:r>
    </w:p>
    <w:p w:rsidR="00592CAD" w:rsidRPr="00592CAD" w:rsidRDefault="00592CAD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AD">
        <w:rPr>
          <w:rFonts w:ascii="Times New Roman" w:hAnsi="Times New Roman" w:cs="Times New Roman"/>
          <w:sz w:val="28"/>
          <w:szCs w:val="28"/>
        </w:rPr>
        <w:t>3. Различные изменения тона и цвета в масляной живописи.</w:t>
      </w:r>
    </w:p>
    <w:p w:rsidR="003A5D16" w:rsidRDefault="00592CAD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CAD">
        <w:rPr>
          <w:rFonts w:ascii="Times New Roman" w:hAnsi="Times New Roman" w:cs="Times New Roman"/>
          <w:sz w:val="28"/>
          <w:szCs w:val="28"/>
        </w:rPr>
        <w:t>4.Нарушение адгезии между отдельными слоями масляной живописи.</w:t>
      </w:r>
    </w:p>
    <w:p w:rsidR="0044226C" w:rsidRPr="000857CF" w:rsidRDefault="0044226C" w:rsidP="0044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должен: самостоятельно рассмотреть теоретический материал в полном объеме</w:t>
      </w:r>
    </w:p>
    <w:p w:rsidR="0044226C" w:rsidRDefault="0044226C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AD" w:rsidRDefault="00592CAD" w:rsidP="0059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AD" w:rsidRDefault="00592CAD" w:rsidP="00592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077B5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3AF9">
        <w:rPr>
          <w:rFonts w:ascii="Times New Roman" w:hAnsi="Times New Roman" w:cs="Times New Roman"/>
          <w:sz w:val="28"/>
          <w:szCs w:val="28"/>
        </w:rPr>
        <w:t xml:space="preserve"> 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Гренберг Ю. И. </w:t>
      </w:r>
      <w:r w:rsidRPr="00CA79E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Технология станковой живописи</w:t>
      </w:r>
      <w:r w:rsidRPr="00CA7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исследования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Ю. И. Гренберг.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Изобразительное искусство,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-394с.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4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http://lib.lgaki.info/page_lib.php?docid=15115&amp;mode=DocBibRecord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D248E3" w:rsidRP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3A3E">
        <w:rPr>
          <w:rFonts w:ascii="Times New Roman" w:hAnsi="Times New Roman" w:cs="Times New Roman"/>
          <w:sz w:val="28"/>
          <w:szCs w:val="28"/>
        </w:rPr>
        <w:t>Кальнинг А. К. Акварельная живопись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 xml:space="preserve">учеб. </w:t>
      </w:r>
      <w:r w:rsidRPr="007864C0">
        <w:rPr>
          <w:rFonts w:ascii="Times New Roman" w:hAnsi="Times New Roman" w:cs="Times New Roman"/>
          <w:sz w:val="28"/>
          <w:szCs w:val="26"/>
        </w:rPr>
        <w:t>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B83A3E">
        <w:rPr>
          <w:rFonts w:ascii="Times New Roman" w:hAnsi="Times New Roman" w:cs="Times New Roman"/>
          <w:sz w:val="28"/>
          <w:szCs w:val="28"/>
        </w:rPr>
        <w:t xml:space="preserve"> / А. К. Кальнинг.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 xml:space="preserve"> М.: Искусство, 1968.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>73 с.: ил.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5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http://lib.lgaki.info/page_lib.php?docid=15053&amp;mode=DocBibRecord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(09.01.2016).</w:t>
      </w:r>
    </w:p>
    <w:p w:rsid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63AF9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Pr="00D30D1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D248E3" w:rsidRPr="00D248E3" w:rsidRDefault="00D248E3" w:rsidP="00D248E3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3A3E"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B83A3E">
        <w:rPr>
          <w:rFonts w:ascii="Times New Roman" w:hAnsi="Times New Roman" w:cs="Times New Roman"/>
          <w:sz w:val="28"/>
          <w:szCs w:val="28"/>
        </w:rPr>
        <w:t>/П. П. Ревякин.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Госиздатстройлит, 1959. - 247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A3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83A3E">
        <w:rPr>
          <w:rFonts w:ascii="Times New Roman" w:hAnsi="Times New Roman" w:cs="Times New Roman"/>
          <w:sz w:val="28"/>
          <w:szCs w:val="28"/>
        </w:rPr>
        <w:t>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</w:p>
    <w:p w:rsidR="00D248E3" w:rsidRDefault="009D06DC" w:rsidP="00D248E3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27" w:history="1">
        <w:r w:rsidR="00D248E3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D248E3">
        <w:rPr>
          <w:rFonts w:ascii="Times New Roman" w:hAnsi="Times New Roman" w:cs="Times New Roman"/>
          <w:sz w:val="28"/>
          <w:szCs w:val="28"/>
        </w:rPr>
        <w:t xml:space="preserve">.- </w:t>
      </w:r>
      <w:r w:rsidR="00D248E3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D248E3" w:rsidRDefault="00D248E3" w:rsidP="00114A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114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D16" w:rsidRPr="00EA5020" w:rsidRDefault="003A5D16" w:rsidP="00270F8A">
      <w:pPr>
        <w:pStyle w:val="a3"/>
        <w:spacing w:after="0" w:line="264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EA502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Style w:val="a4"/>
        <w:tblW w:w="9891" w:type="dxa"/>
        <w:tblLayout w:type="fixed"/>
        <w:tblLook w:val="04A0"/>
      </w:tblPr>
      <w:tblGrid>
        <w:gridCol w:w="2481"/>
        <w:gridCol w:w="2757"/>
        <w:gridCol w:w="4653"/>
      </w:tblGrid>
      <w:tr w:rsidR="003A5D16" w:rsidRPr="00EA5020" w:rsidTr="003A5D16">
        <w:trPr>
          <w:trHeight w:val="599"/>
        </w:trPr>
        <w:tc>
          <w:tcPr>
            <w:tcW w:w="2481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Уровень учебных достижений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По 5-ти бальной системе</w:t>
            </w:r>
          </w:p>
        </w:tc>
        <w:tc>
          <w:tcPr>
            <w:tcW w:w="4653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учебных достижений студентов </w:t>
            </w:r>
          </w:p>
        </w:tc>
      </w:tr>
      <w:tr w:rsidR="003A5D16" w:rsidRPr="00EA5020" w:rsidTr="003A5D16">
        <w:trPr>
          <w:trHeight w:val="1480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Начальный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3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имеет определенное предста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вление про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технологию живописи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, но усвоил только одно-два простых понятия, </w:t>
            </w:r>
            <w:r w:rsidR="00D46CAB" w:rsidRPr="00EA5020">
              <w:rPr>
                <w:rFonts w:ascii="Times New Roman" w:hAnsi="Times New Roman" w:cs="Times New Roman"/>
                <w:sz w:val="26"/>
                <w:szCs w:val="26"/>
              </w:rPr>
              <w:t>другие,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же программные элементы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упражнения 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не усвоил и не использует их.</w:t>
            </w:r>
          </w:p>
        </w:tc>
      </w:tr>
      <w:tr w:rsidR="003A5D16" w:rsidRPr="00EA5020" w:rsidTr="003A5D16">
        <w:trPr>
          <w:trHeight w:val="2997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3" w:type="dxa"/>
          </w:tcPr>
          <w:p w:rsidR="003A5D16" w:rsidRPr="00EA5020" w:rsidRDefault="003A5D16" w:rsidP="003A5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Студент имеет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достаточное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вление про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технологию и материалы изобразительного искусства и 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развитую подготовку,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все простые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, но при этом допускает ошибки, </w:t>
            </w:r>
            <w:r w:rsidR="00270F8A" w:rsidRPr="00270F8A">
              <w:rPr>
                <w:rFonts w:ascii="Times New Roman" w:hAnsi="Times New Roman" w:cs="Times New Roman"/>
                <w:sz w:val="26"/>
                <w:szCs w:val="26"/>
              </w:rPr>
              <w:t>большинство усиленных упражнений и их комбинации еще не усвоил и не выполняет, нередко пользуется помощью преподавателя, когда необходимо самостоятельное выполнение.</w:t>
            </w:r>
          </w:p>
        </w:tc>
      </w:tr>
      <w:tr w:rsidR="003A5D16" w:rsidRPr="00EA5020" w:rsidTr="003A5D16">
        <w:trPr>
          <w:trHeight w:val="3279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3" w:type="dxa"/>
          </w:tcPr>
          <w:p w:rsidR="003A5D16" w:rsidRPr="00EA5020" w:rsidRDefault="003A5D16" w:rsidP="00270F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имеет хорошее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>предста</w:t>
            </w:r>
            <w:r w:rsidR="00270F8A"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вление про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технологию и материалы изобразительного искусства и имеет </w:t>
            </w:r>
            <w:r w:rsidR="00270F8A"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развитую 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теоретическую подготовку,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без технических ошибок все простые упражнения; </w:t>
            </w:r>
            <w:r w:rsidR="00270F8A" w:rsidRPr="00270F8A">
              <w:rPr>
                <w:rFonts w:ascii="Times New Roman" w:hAnsi="Times New Roman" w:cs="Times New Roman"/>
                <w:sz w:val="26"/>
                <w:szCs w:val="26"/>
              </w:rPr>
              <w:t>усвоена треть осложненных упражнений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>, но другой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часть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программного материала студент еще не овладел; не исключает помощь преподавателя, когда уже необходимо самостоятельное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A5D16" w:rsidRPr="00EA5020" w:rsidTr="003A5D16">
        <w:trPr>
          <w:trHeight w:val="2398"/>
        </w:trPr>
        <w:tc>
          <w:tcPr>
            <w:tcW w:w="2481" w:type="dxa"/>
          </w:tcPr>
          <w:p w:rsidR="003A5D16" w:rsidRPr="00EA5020" w:rsidRDefault="003A5D16" w:rsidP="003A5D1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757" w:type="dxa"/>
          </w:tcPr>
          <w:p w:rsidR="003A5D16" w:rsidRPr="00EA5020" w:rsidRDefault="003A5D16" w:rsidP="00F33B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3" w:type="dxa"/>
          </w:tcPr>
          <w:p w:rsidR="003A5D16" w:rsidRPr="00EA5020" w:rsidRDefault="003A5D16" w:rsidP="00D46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имеет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 xml:space="preserve">полное представление про технику, технологию и материалы изобразительного искусства и </w:t>
            </w:r>
            <w:r w:rsidR="00D46CAB">
              <w:rPr>
                <w:rFonts w:ascii="Times New Roman" w:hAnsi="Times New Roman" w:cs="Times New Roman"/>
                <w:sz w:val="26"/>
                <w:szCs w:val="26"/>
              </w:rPr>
              <w:t>очень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 развитую подготовку, четко и без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технических 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ошибок </w:t>
            </w:r>
            <w:r w:rsidR="00270F8A">
              <w:rPr>
                <w:rFonts w:ascii="Times New Roman" w:hAnsi="Times New Roman" w:cs="Times New Roman"/>
                <w:sz w:val="26"/>
                <w:szCs w:val="26"/>
              </w:rPr>
              <w:t>выполняет все простые упражнения и их варианты, комбинации</w:t>
            </w: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BD1579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lastRenderedPageBreak/>
        <w:t>ЛИТЕРАТУРА К КУРСУ «ТЕХНОЛОГИЯ И МАТРИАЛОВЕДЕНИЕ»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Алешин А. Б.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Реставрация станковой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масляной живописи в России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/ А. Б. Алешин.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Л.: Художник РСФСР, 1989.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</w:t>
      </w:r>
      <w:r w:rsidRPr="00B36A13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160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8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http://lib.lgaki.info/page_lib.php?docid=15063&amp;mode=DocBibRecord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4C0">
        <w:rPr>
          <w:rFonts w:ascii="Times New Roman" w:hAnsi="Times New Roman" w:cs="Times New Roman"/>
          <w:sz w:val="28"/>
          <w:szCs w:val="26"/>
        </w:rPr>
        <w:t>2.</w:t>
      </w:r>
      <w:r w:rsidRPr="00B32C36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Алпатов М. В. и др. </w:t>
      </w:r>
      <w:r w:rsidRPr="00C34FC3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Искусство: живопись, скульптура, архитектура, графика</w:t>
      </w:r>
      <w:r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энциклопедия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44C79">
        <w:rPr>
          <w:rFonts w:ascii="Times New Roman" w:hAnsi="Times New Roman" w:cs="Times New Roman"/>
          <w:sz w:val="28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 В. Алпатов и др.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-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в 3-х ч., Ч. 1: Древний мир. Средние века. Эпоха Возрождения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,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4-е изд., испр. и доп.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Просвещение, 1987. — 290 с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.</w:t>
      </w:r>
      <w:r w:rsidRPr="004B4B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29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http://lib.lgaki.info/page_lib.php?docid=8005&amp;mode=DocBibRecord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4B4B97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4C0">
        <w:rPr>
          <w:rFonts w:ascii="Times New Roman" w:hAnsi="Times New Roman" w:cs="Times New Roman"/>
          <w:sz w:val="28"/>
          <w:szCs w:val="26"/>
        </w:rPr>
        <w:t>3.</w:t>
      </w:r>
      <w:r w:rsidRPr="00B32C36">
        <w:rPr>
          <w:rFonts w:ascii="Times New Roman" w:hAnsi="Times New Roman" w:cs="Times New Roman"/>
          <w:sz w:val="28"/>
          <w:szCs w:val="28"/>
        </w:rPr>
        <w:t xml:space="preserve">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Бергер Э. История раз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вития техники масляной живописи</w:t>
      </w:r>
      <w:r w:rsidRPr="000365DC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/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Э.  Бергер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М.: ОГИЗ Государственное издательство изобра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зительных искусств, 1935. - 606 </w:t>
      </w:r>
      <w:r w:rsidRPr="00D0000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4. </w:t>
      </w:r>
      <w:r w:rsidRPr="000365DC">
        <w:rPr>
          <w:rFonts w:ascii="Times New Roman" w:hAnsi="Times New Roman" w:cs="Times New Roman"/>
          <w:sz w:val="28"/>
          <w:szCs w:val="28"/>
        </w:rPr>
        <w:t>Бесчастнов Н. П.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/ Н. П. Бесчастнов.- </w:t>
      </w:r>
      <w:r w:rsidRPr="000365DC">
        <w:rPr>
          <w:rFonts w:ascii="Times New Roman" w:hAnsi="Times New Roman" w:cs="Times New Roman"/>
          <w:sz w:val="28"/>
          <w:szCs w:val="28"/>
        </w:rPr>
        <w:t>М.: ВЛАДОС, 2004. — 223 с.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D6C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FA58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Гнедич П. П. </w:t>
      </w:r>
      <w:r w:rsidRPr="00C34FC3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История искусств. Живопись. Скульптура. Архитектура</w:t>
      </w:r>
      <w:r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:</w:t>
      </w:r>
      <w:r w:rsidRPr="00C34FC3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</w:t>
      </w:r>
      <w:r w:rsidRPr="00FA58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П. П. Гнедич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Эксмо, 2006.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FA58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848 с.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0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http://lib.lgaki.info/page_lib.php?docid=285&amp;mode=DocBibRecord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C34FC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6.</w:t>
      </w:r>
      <w:r w:rsidRPr="009D6C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Гренберг Ю. И. </w:t>
      </w:r>
      <w:r w:rsidRPr="00CA79E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Технология станковой живописи</w:t>
      </w:r>
      <w:r w:rsidRPr="00CA79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A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История и исследования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/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Ю. И. Гренберг.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Изобразительное искусство,</w:t>
      </w:r>
      <w:r w:rsidRPr="00114A6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1987.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-394с.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1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http://lib.lgaki.info/page_lib.php?docid=15115&amp;mode=DocBibRecord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7.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Кальнинг А. К. Акварельная живопись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 xml:space="preserve">учеб. </w:t>
      </w:r>
      <w:r w:rsidRPr="007864C0">
        <w:rPr>
          <w:rFonts w:ascii="Times New Roman" w:hAnsi="Times New Roman" w:cs="Times New Roman"/>
          <w:sz w:val="28"/>
          <w:szCs w:val="26"/>
        </w:rPr>
        <w:t>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B83A3E">
        <w:rPr>
          <w:rFonts w:ascii="Times New Roman" w:hAnsi="Times New Roman" w:cs="Times New Roman"/>
          <w:sz w:val="28"/>
          <w:szCs w:val="28"/>
        </w:rPr>
        <w:t xml:space="preserve"> / А. К. Кальнинг.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 xml:space="preserve"> М.: Искусство, 1968.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3A3E">
        <w:rPr>
          <w:rFonts w:ascii="Times New Roman" w:hAnsi="Times New Roman" w:cs="Times New Roman"/>
          <w:sz w:val="28"/>
          <w:szCs w:val="28"/>
        </w:rPr>
        <w:t>73 с.: ил.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2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http://lib.lgaki.info/page_lib.php?docid=15053&amp;mode=DocBibRecord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(09.01.2016).</w:t>
      </w:r>
    </w:p>
    <w:p w:rsidR="00BD1579" w:rsidRPr="007864C0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8.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 Д. И. Техника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 - М.</w:t>
      </w:r>
      <w:r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3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Pr="007864C0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Киплик Д. И.Техника живописи старых мастеров: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Д. И. </w:t>
      </w:r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ик.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4-е изд.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120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4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http://lib.lgaki.info/page_lib.php?docid=5170&amp;mode=DocBibRecord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</w:t>
      </w:r>
      <w:r w:rsidRPr="007C58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10.</w:t>
      </w:r>
      <w:r w:rsidRPr="009D6C8E">
        <w:rPr>
          <w:rFonts w:ascii="Times New Roman" w:hAnsi="Times New Roman" w:cs="Times New Roman"/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</w:rPr>
        <w:t>Лентовский А.М.</w:t>
      </w:r>
      <w:r w:rsidRPr="00244C79">
        <w:rPr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  <w:szCs w:val="28"/>
        </w:rPr>
        <w:t>Технология живописных материалов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: 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44C79">
        <w:rPr>
          <w:rFonts w:ascii="Times New Roman" w:hAnsi="Times New Roman" w:cs="Times New Roman"/>
          <w:sz w:val="28"/>
        </w:rPr>
        <w:t xml:space="preserve"> А.М.</w:t>
      </w:r>
      <w:r>
        <w:rPr>
          <w:rFonts w:ascii="Times New Roman" w:hAnsi="Times New Roman" w:cs="Times New Roman"/>
          <w:sz w:val="28"/>
        </w:rPr>
        <w:t xml:space="preserve"> </w:t>
      </w:r>
      <w:r w:rsidRPr="00244C79">
        <w:rPr>
          <w:rFonts w:ascii="Times New Roman" w:hAnsi="Times New Roman" w:cs="Times New Roman"/>
          <w:sz w:val="28"/>
        </w:rPr>
        <w:t>Лентовский</w:t>
      </w:r>
      <w:r>
        <w:rPr>
          <w:rFonts w:ascii="Times New Roman" w:hAnsi="Times New Roman" w:cs="Times New Roman"/>
          <w:sz w:val="28"/>
        </w:rPr>
        <w:t>.- Л.:</w:t>
      </w:r>
      <w:r w:rsidRPr="00244C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Искусство, </w:t>
      </w:r>
      <w:r w:rsidRPr="00244C79">
        <w:rPr>
          <w:rFonts w:ascii="Times New Roman" w:hAnsi="Times New Roman" w:cs="Times New Roman"/>
          <w:sz w:val="28"/>
          <w:szCs w:val="28"/>
        </w:rPr>
        <w:t>1949</w:t>
      </w:r>
      <w:r>
        <w:rPr>
          <w:rFonts w:ascii="Times New Roman" w:hAnsi="Times New Roman" w:cs="Times New Roman"/>
          <w:sz w:val="28"/>
          <w:szCs w:val="28"/>
        </w:rPr>
        <w:t>. - 274с.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BD1579">
          <w:rPr>
            <w:rStyle w:val="a6"/>
            <w:rFonts w:ascii="Times New Roman" w:hAnsi="Times New Roman" w:cs="Times New Roman"/>
            <w:b/>
            <w:bCs/>
            <w:sz w:val="28"/>
            <w:shd w:val="clear" w:color="auto" w:fill="FFFFFF"/>
          </w:rPr>
          <w:t>http://www.bibliotekar.ru/slovarZhivopis/index.htm</w:t>
        </w:r>
      </w:hyperlink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.-</w:t>
      </w:r>
      <w:r w:rsidRPr="0076395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BD1579" w:rsidRPr="00E14426" w:rsidRDefault="00BD1579" w:rsidP="00BD157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11.</w:t>
      </w:r>
      <w:r w:rsidRPr="009D6C8E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Pr="00592CA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Маслов Н. Я.</w:t>
      </w:r>
      <w:r>
        <w:rPr>
          <w:rFonts w:ascii="Times New Roman" w:hAnsi="Times New Roman" w:cs="Times New Roman"/>
          <w:color w:val="1B1B1B"/>
          <w:sz w:val="28"/>
        </w:rPr>
        <w:t xml:space="preserve"> </w:t>
      </w:r>
      <w:r w:rsidRPr="00592CA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Пленэр</w:t>
      </w:r>
      <w:r w:rsidRPr="00592CAD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практик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а по изобразительному искусству: учеб. пособие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Н. Я. Маслов. - М.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: Просвещение, 1984.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- 112 с.</w:t>
      </w:r>
      <w:r w:rsidRPr="00592CAD">
        <w:rPr>
          <w:rFonts w:ascii="Times New Roman" w:hAnsi="Times New Roman" w:cs="Times New Roman"/>
          <w:color w:val="1B1B1B"/>
          <w:sz w:val="28"/>
          <w:shd w:val="clear" w:color="auto" w:fill="FFFFFF"/>
        </w:rPr>
        <w:t>: ил.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36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http://lib.lgaki.info/page_lib.php?docid=15055&amp;mode=DocBibRecord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BD1579" w:rsidRPr="007864C0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12.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Никодеми Г. Б. Масляная живопись: Общие сведения, материалы, техника: практич.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Г. Б.</w:t>
      </w:r>
      <w:r w:rsidRPr="00500A23">
        <w:rPr>
          <w:rFonts w:ascii="Times New Roman" w:hAnsi="Times New Roman" w:cs="Times New Roman"/>
          <w:sz w:val="28"/>
          <w:szCs w:val="26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 xml:space="preserve">Никодеми.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ЭКСМО, 2004.</w:t>
      </w:r>
      <w:r>
        <w:rPr>
          <w:rFonts w:ascii="Times New Roman" w:hAnsi="Times New Roman" w:cs="Times New Roman"/>
          <w:sz w:val="28"/>
          <w:szCs w:val="26"/>
        </w:rPr>
        <w:t xml:space="preserve">- 287 с.- Режим доступа: </w:t>
      </w:r>
      <w:hyperlink r:id="rId37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http://lib.lgaki.info/page_lib.php?docid=5174&amp;mode=DocBibRecord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 - Загл. с экрана. (09.01.2016).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13.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Одноралов 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C94A3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Матери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алы в изобразительном искусстве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94A30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 xml:space="preserve">Одноралов.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3A3E">
        <w:rPr>
          <w:rFonts w:ascii="Times New Roman" w:hAnsi="Times New Roman" w:cs="Times New Roman"/>
          <w:sz w:val="28"/>
          <w:szCs w:val="28"/>
        </w:rPr>
        <w:t>М.: Просвещение, 1983. — 144 с.</w:t>
      </w:r>
      <w:r w:rsidRPr="00D30D1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http://files.nehudlit.ru/001/materialy-v-izobrazitelnom-iskusstve.pdf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9D6C8E">
        <w:rPr>
          <w:rFonts w:ascii="Times New Roman" w:hAnsi="Times New Roman" w:cs="Times New Roman"/>
          <w:sz w:val="28"/>
          <w:szCs w:val="26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Панксенов Г.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5DC">
        <w:rPr>
          <w:rFonts w:ascii="Times New Roman" w:hAnsi="Times New Roman" w:cs="Times New Roman"/>
          <w:sz w:val="28"/>
          <w:szCs w:val="28"/>
        </w:rPr>
        <w:t>Живопись. Форма, цвет, изображение : учеб.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365DC">
        <w:rPr>
          <w:rFonts w:ascii="Times New Roman" w:hAnsi="Times New Roman" w:cs="Times New Roman"/>
          <w:sz w:val="28"/>
          <w:szCs w:val="28"/>
        </w:rPr>
        <w:t xml:space="preserve"> Г.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 Панксенов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0365DC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>: Академия, 2007. — 144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 w:rsidRPr="00CA79EE">
        <w:t xml:space="preserve"> </w:t>
      </w:r>
      <w:hyperlink r:id="rId39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http://lib.lgaki.info/page_lib.php?docid=242&amp;mode=DocBibRecord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 xml:space="preserve">чеб. пособие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Типографія М. М. Стасюлевича, Вас. Остр., 5 лин., 28, 1891.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 -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7864C0">
        <w:rPr>
          <w:rFonts w:ascii="Times New Roman" w:hAnsi="Times New Roman" w:cs="Times New Roman"/>
          <w:sz w:val="28"/>
          <w:szCs w:val="26"/>
        </w:rPr>
        <w:t>Прокофьев Н. И. Живопись. Техника живописи и технология живописных материалов: учеб.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</w:t>
      </w:r>
      <w:r w:rsidRPr="007864C0">
        <w:rPr>
          <w:rFonts w:ascii="Times New Roman" w:hAnsi="Times New Roman" w:cs="Times New Roman"/>
          <w:sz w:val="28"/>
          <w:szCs w:val="26"/>
        </w:rPr>
        <w:t xml:space="preserve"> / Н. И. Прокофьев.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 М.: Владос, 2010.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158 с.: ил.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41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http://lib.lgaki.info/page_lib.php?docid=9720&amp;m%D0%A1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(09.01.2016).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6C8E"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 w:rsidRPr="00B83A3E">
        <w:rPr>
          <w:rFonts w:ascii="Times New Roman" w:hAnsi="Times New Roman" w:cs="Times New Roman"/>
          <w:sz w:val="28"/>
          <w:szCs w:val="28"/>
        </w:rPr>
        <w:t>/П. П. Ревякин.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3E">
        <w:rPr>
          <w:rFonts w:ascii="Times New Roman" w:hAnsi="Times New Roman" w:cs="Times New Roman"/>
          <w:sz w:val="28"/>
          <w:szCs w:val="28"/>
        </w:rPr>
        <w:t>Госиздатстройлит, 1959. - 247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A3E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83A3E">
        <w:rPr>
          <w:rFonts w:ascii="Times New Roman" w:hAnsi="Times New Roman" w:cs="Times New Roman"/>
          <w:sz w:val="28"/>
          <w:szCs w:val="28"/>
        </w:rPr>
        <w:t>.</w:t>
      </w:r>
      <w:r w:rsidRPr="00F33BB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</w:p>
    <w:p w:rsidR="00BD1579" w:rsidRDefault="009D06DC" w:rsidP="00BD157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42" w:history="1">
        <w:r w:rsidR="00BD1579" w:rsidRPr="00BD1579">
          <w:rPr>
            <w:rStyle w:val="a6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BD1579">
        <w:rPr>
          <w:rFonts w:ascii="Times New Roman" w:hAnsi="Times New Roman" w:cs="Times New Roman"/>
          <w:sz w:val="28"/>
          <w:szCs w:val="28"/>
        </w:rPr>
        <w:t xml:space="preserve">.- </w:t>
      </w:r>
      <w:r w:rsidR="00BD1579"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Pr="009D6C8E" w:rsidRDefault="00BD1579" w:rsidP="00BD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077B5">
        <w:rPr>
          <w:rFonts w:ascii="Times New Roman" w:hAnsi="Times New Roman" w:cs="Times New Roman"/>
          <w:sz w:val="28"/>
          <w:szCs w:val="28"/>
        </w:rPr>
        <w:t>Сланский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B5">
        <w:rPr>
          <w:rFonts w:ascii="Times New Roman" w:hAnsi="Times New Roman" w:cs="Times New Roman"/>
          <w:sz w:val="28"/>
          <w:szCs w:val="28"/>
        </w:rPr>
        <w:t>Техника живописи:</w:t>
      </w:r>
      <w:r>
        <w:rPr>
          <w:rFonts w:ascii="Times New Roman" w:hAnsi="Times New Roman" w:cs="Times New Roman"/>
          <w:sz w:val="28"/>
          <w:szCs w:val="28"/>
        </w:rPr>
        <w:t xml:space="preserve"> живописные материалы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</w:t>
      </w:r>
      <w:r w:rsidRPr="00D027B8">
        <w:rPr>
          <w:rFonts w:ascii="Times New Roman" w:hAnsi="Times New Roman" w:cs="Times New Roman"/>
          <w:sz w:val="28"/>
          <w:szCs w:val="28"/>
        </w:rPr>
        <w:t xml:space="preserve"> </w:t>
      </w:r>
      <w:r w:rsidRPr="004077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7B5">
        <w:rPr>
          <w:rFonts w:ascii="Times New Roman" w:hAnsi="Times New Roman" w:cs="Times New Roman"/>
          <w:sz w:val="28"/>
          <w:szCs w:val="28"/>
        </w:rPr>
        <w:t xml:space="preserve"> Сланский</w:t>
      </w:r>
      <w:r>
        <w:rPr>
          <w:rFonts w:ascii="Times New Roman" w:hAnsi="Times New Roman" w:cs="Times New Roman"/>
          <w:sz w:val="28"/>
          <w:szCs w:val="28"/>
        </w:rPr>
        <w:t>. - М.</w:t>
      </w:r>
      <w:r w:rsidRPr="004077B5">
        <w:rPr>
          <w:rFonts w:ascii="Times New Roman" w:hAnsi="Times New Roman" w:cs="Times New Roman"/>
          <w:sz w:val="28"/>
          <w:szCs w:val="28"/>
        </w:rPr>
        <w:t xml:space="preserve">: Изд-во Академии художеств СССР, 1962.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7B5">
        <w:rPr>
          <w:rFonts w:ascii="Times New Roman" w:hAnsi="Times New Roman" w:cs="Times New Roman"/>
          <w:sz w:val="28"/>
          <w:szCs w:val="28"/>
        </w:rPr>
        <w:t>379с.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43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http://lib.lgaki.info/page_lib.php?docid=1710&amp;mode=DocBibRecord</w:t>
        </w:r>
      </w:hyperlink>
      <w:r w:rsidRPr="00BD1579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>19.</w:t>
      </w:r>
      <w:r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Pr="00114A6C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учеб.</w:t>
      </w:r>
      <w:r w:rsidRPr="007864C0">
        <w:rPr>
          <w:rFonts w:ascii="Times New Roman" w:hAnsi="Times New Roman" w:cs="Times New Roman"/>
          <w:sz w:val="28"/>
          <w:szCs w:val="26"/>
        </w:rPr>
        <w:t xml:space="preserve"> пособие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Р. Смит.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44" w:history="1">
        <w:r w:rsidRPr="00BD1579">
          <w:rPr>
            <w:rStyle w:val="a6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BD1579" w:rsidRDefault="00BD1579" w:rsidP="00BD1579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79" w:rsidRDefault="00BD1579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6" w:rsidRPr="003A5D16" w:rsidRDefault="003A5D16" w:rsidP="0065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5D16" w:rsidRPr="003A5D16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518"/>
    <w:rsid w:val="000365DC"/>
    <w:rsid w:val="00060470"/>
    <w:rsid w:val="000A3C02"/>
    <w:rsid w:val="000C44AA"/>
    <w:rsid w:val="000E4C5B"/>
    <w:rsid w:val="00114A6C"/>
    <w:rsid w:val="00131427"/>
    <w:rsid w:val="0014227D"/>
    <w:rsid w:val="00144A24"/>
    <w:rsid w:val="00194326"/>
    <w:rsid w:val="00194D57"/>
    <w:rsid w:val="001D1802"/>
    <w:rsid w:val="001F5421"/>
    <w:rsid w:val="00260237"/>
    <w:rsid w:val="00270F8A"/>
    <w:rsid w:val="003237FE"/>
    <w:rsid w:val="003A5D16"/>
    <w:rsid w:val="003A6AC9"/>
    <w:rsid w:val="0040459D"/>
    <w:rsid w:val="0041473B"/>
    <w:rsid w:val="00414DC5"/>
    <w:rsid w:val="0044226C"/>
    <w:rsid w:val="0046650C"/>
    <w:rsid w:val="0047501E"/>
    <w:rsid w:val="004B4B97"/>
    <w:rsid w:val="004C0F88"/>
    <w:rsid w:val="004C2785"/>
    <w:rsid w:val="004C29CD"/>
    <w:rsid w:val="004D569A"/>
    <w:rsid w:val="00500A23"/>
    <w:rsid w:val="00501041"/>
    <w:rsid w:val="005114DB"/>
    <w:rsid w:val="00563AF9"/>
    <w:rsid w:val="005813ED"/>
    <w:rsid w:val="00591340"/>
    <w:rsid w:val="00592CAD"/>
    <w:rsid w:val="00592FF7"/>
    <w:rsid w:val="005B58F6"/>
    <w:rsid w:val="005D6B12"/>
    <w:rsid w:val="00612844"/>
    <w:rsid w:val="006434EE"/>
    <w:rsid w:val="006530B0"/>
    <w:rsid w:val="006B4F96"/>
    <w:rsid w:val="006D1A96"/>
    <w:rsid w:val="0076280B"/>
    <w:rsid w:val="00763953"/>
    <w:rsid w:val="007864C0"/>
    <w:rsid w:val="007C583B"/>
    <w:rsid w:val="008016A3"/>
    <w:rsid w:val="008945BE"/>
    <w:rsid w:val="009007AB"/>
    <w:rsid w:val="00910C36"/>
    <w:rsid w:val="00952023"/>
    <w:rsid w:val="0097255A"/>
    <w:rsid w:val="0097373A"/>
    <w:rsid w:val="009D06DC"/>
    <w:rsid w:val="009D6C8E"/>
    <w:rsid w:val="00A22795"/>
    <w:rsid w:val="00AB0D1D"/>
    <w:rsid w:val="00AE35C7"/>
    <w:rsid w:val="00B03F7F"/>
    <w:rsid w:val="00B13DC9"/>
    <w:rsid w:val="00B32C36"/>
    <w:rsid w:val="00B47482"/>
    <w:rsid w:val="00B6510A"/>
    <w:rsid w:val="00B758EF"/>
    <w:rsid w:val="00B83A3E"/>
    <w:rsid w:val="00BB6B8F"/>
    <w:rsid w:val="00BD1579"/>
    <w:rsid w:val="00C34E6F"/>
    <w:rsid w:val="00C34FC3"/>
    <w:rsid w:val="00C94A30"/>
    <w:rsid w:val="00CA071E"/>
    <w:rsid w:val="00CA79EE"/>
    <w:rsid w:val="00CE0518"/>
    <w:rsid w:val="00D027B8"/>
    <w:rsid w:val="00D1388F"/>
    <w:rsid w:val="00D248E3"/>
    <w:rsid w:val="00D30D13"/>
    <w:rsid w:val="00D46CAB"/>
    <w:rsid w:val="00DB09F5"/>
    <w:rsid w:val="00E14426"/>
    <w:rsid w:val="00E21F37"/>
    <w:rsid w:val="00E22E5A"/>
    <w:rsid w:val="00E56CB3"/>
    <w:rsid w:val="00E716F9"/>
    <w:rsid w:val="00E91B3B"/>
    <w:rsid w:val="00EF5B31"/>
    <w:rsid w:val="00F01A60"/>
    <w:rsid w:val="00F07205"/>
    <w:rsid w:val="00F07DD5"/>
    <w:rsid w:val="00F33BBB"/>
    <w:rsid w:val="00FA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1">
    <w:name w:val="heading 1"/>
    <w:basedOn w:val="a"/>
    <w:next w:val="a"/>
    <w:link w:val="10"/>
    <w:uiPriority w:val="9"/>
    <w:qFormat/>
    <w:rsid w:val="00142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CE051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E051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3A5D1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5D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92CAD"/>
    <w:rPr>
      <w:b/>
      <w:bCs/>
    </w:rPr>
  </w:style>
  <w:style w:type="character" w:customStyle="1" w:styleId="apple-converted-space">
    <w:name w:val="apple-converted-space"/>
    <w:basedOn w:val="a0"/>
    <w:rsid w:val="00592CAD"/>
  </w:style>
  <w:style w:type="character" w:styleId="a6">
    <w:name w:val="Hyperlink"/>
    <w:basedOn w:val="a0"/>
    <w:uiPriority w:val="99"/>
    <w:unhideWhenUsed/>
    <w:rsid w:val="001422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CA79E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gu-sh.ru/sites/default/files/tehnika_akvarelnoi.pdf" TargetMode="External"/><Relationship Id="rId13" Type="http://schemas.openxmlformats.org/officeDocument/2006/relationships/hyperlink" Target="http://lib.lgaki.info/page_lib.php?docid=252&amp;mode=DocBibRecord%20" TargetMode="External"/><Relationship Id="rId18" Type="http://schemas.openxmlformats.org/officeDocument/2006/relationships/hyperlink" Target="http://lib.lgaki.info/page_lib.php?docid=13914&amp;mode=DocBibRecord" TargetMode="External"/><Relationship Id="rId26" Type="http://schemas.openxmlformats.org/officeDocument/2006/relationships/hyperlink" Target="http://files.nehudlit.ru/001/materialy-v-izobrazitelnom-iskusstve.pdf" TargetMode="External"/><Relationship Id="rId39" Type="http://schemas.openxmlformats.org/officeDocument/2006/relationships/hyperlink" Target="http://lib.lgaki.info/page_lib.php?docid=242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5055&amp;mode=DocBibRecord" TargetMode="External"/><Relationship Id="rId34" Type="http://schemas.openxmlformats.org/officeDocument/2006/relationships/hyperlink" Target="http://lib.lgaki.info/page_lib.php?docid=5170&amp;mode=DocBibRecord" TargetMode="External"/><Relationship Id="rId42" Type="http://schemas.openxmlformats.org/officeDocument/2006/relationships/hyperlink" Target="http://mggu-sh.ru/sites/default/files/tehnika_akvarelnoi.pdf" TargetMode="External"/><Relationship Id="rId7" Type="http://schemas.openxmlformats.org/officeDocument/2006/relationships/hyperlink" Target="http://files.nehudlit.ru/001/materialy-v-izobrazitelnom-iskusstve.pdf" TargetMode="External"/><Relationship Id="rId12" Type="http://schemas.openxmlformats.org/officeDocument/2006/relationships/hyperlink" Target="http://lib.lgaki.info/page_lib.php?docid=8003&amp;mode=DocBibRecord" TargetMode="External"/><Relationship Id="rId17" Type="http://schemas.openxmlformats.org/officeDocument/2006/relationships/hyperlink" Target="http://lib.lgaki.info/page_lib.php?docid=242&amp;mode=DocBibRecord" TargetMode="External"/><Relationship Id="rId25" Type="http://schemas.openxmlformats.org/officeDocument/2006/relationships/hyperlink" Target="http://lib.lgaki.info/page_lib.php?docid=15053&amp;mode=DocBibRecord" TargetMode="External"/><Relationship Id="rId33" Type="http://schemas.openxmlformats.org/officeDocument/2006/relationships/hyperlink" Target="http://lib.lgaki.info/page_lib.php?docid=252&amp;mode=DocBibRecord%20" TargetMode="External"/><Relationship Id="rId38" Type="http://schemas.openxmlformats.org/officeDocument/2006/relationships/hyperlink" Target="http://files.nehudlit.ru/001/materialy-v-izobrazitelnom-iskusstve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710&amp;mode=DocBibRecord" TargetMode="External"/><Relationship Id="rId20" Type="http://schemas.openxmlformats.org/officeDocument/2006/relationships/hyperlink" Target="http://lib.lgaki.info/page_lib.php?docid=13914&amp;mode=DocBibRecord" TargetMode="External"/><Relationship Id="rId29" Type="http://schemas.openxmlformats.org/officeDocument/2006/relationships/hyperlink" Target="http://lib.lgaki.info/page_lib.php?docid=8005&amp;mode=DocBibRecord" TargetMode="External"/><Relationship Id="rId41" Type="http://schemas.openxmlformats.org/officeDocument/2006/relationships/hyperlink" Target="http://lib.lgaki.info/page_lib.php?docid=9720&amp;m%D0%A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053&amp;mode=DocBibRecord" TargetMode="External"/><Relationship Id="rId11" Type="http://schemas.openxmlformats.org/officeDocument/2006/relationships/hyperlink" Target="http://files.nehudlit.ru/001/materialy-v-izobrazitelnom-iskusstve.pdf" TargetMode="External"/><Relationship Id="rId24" Type="http://schemas.openxmlformats.org/officeDocument/2006/relationships/hyperlink" Target="http://lib.lgaki.info/page_lib.php?docid=15115&amp;mode=DocBibRecord" TargetMode="External"/><Relationship Id="rId32" Type="http://schemas.openxmlformats.org/officeDocument/2006/relationships/hyperlink" Target="http://lib.lgaki.info/page_lib.php?docid=15053&amp;mode=DocBibRecord" TargetMode="External"/><Relationship Id="rId37" Type="http://schemas.openxmlformats.org/officeDocument/2006/relationships/hyperlink" Target="http://lib.lgaki.info/page_lib.php?docid=5174&amp;mode=DocBibRecord" TargetMode="External"/><Relationship Id="rId40" Type="http://schemas.openxmlformats.org/officeDocument/2006/relationships/hyperlink" Target="http://lib.lgaki.info/page_lib.php?docid=13914&amp;mode=DocBibRecor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9720&amp;m%D0%A1" TargetMode="External"/><Relationship Id="rId23" Type="http://schemas.openxmlformats.org/officeDocument/2006/relationships/hyperlink" Target="http://lib.lgaki.info/page_lib.php?docid=13914&amp;mode=DocBibRecord" TargetMode="External"/><Relationship Id="rId28" Type="http://schemas.openxmlformats.org/officeDocument/2006/relationships/hyperlink" Target="http://lib.lgaki.info/page_lib.php?docid=15063&amp;mode=DocBibRecord" TargetMode="External"/><Relationship Id="rId36" Type="http://schemas.openxmlformats.org/officeDocument/2006/relationships/hyperlink" Target="http://lib.lgaki.info/page_lib.php?docid=15055&amp;mode=DocBibRecord" TargetMode="External"/><Relationship Id="rId10" Type="http://schemas.openxmlformats.org/officeDocument/2006/relationships/hyperlink" Target="http://koshkina.net/prijomy-risovaniya-akvarelyu.html" TargetMode="External"/><Relationship Id="rId19" Type="http://schemas.openxmlformats.org/officeDocument/2006/relationships/hyperlink" Target="http://lib.lgaki.info/page_lib.php?docid=242&amp;mode=DocBibRecord" TargetMode="External"/><Relationship Id="rId31" Type="http://schemas.openxmlformats.org/officeDocument/2006/relationships/hyperlink" Target="http://lib.lgaki.info/page_lib.php?docid=15115&amp;mode=DocBibRecord" TargetMode="External"/><Relationship Id="rId44" Type="http://schemas.openxmlformats.org/officeDocument/2006/relationships/hyperlink" Target="http://lib.lgaki.info/page_lib.php?docid=800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dart.ru/uroki-tvorchestva/priemyi-i-tehniki-rabotyi-akvarelnyimi-kraskami.html" TargetMode="External"/><Relationship Id="rId14" Type="http://schemas.openxmlformats.org/officeDocument/2006/relationships/hyperlink" Target="http://files.nehudlit.ru/001/materialy-v-izobrazitelnom-iskusstve.pdf" TargetMode="External"/><Relationship Id="rId22" Type="http://schemas.openxmlformats.org/officeDocument/2006/relationships/hyperlink" Target="http://lib.lgaki.info/page_lib.php?docid=242&amp;mode=DocBibRecord" TargetMode="External"/><Relationship Id="rId27" Type="http://schemas.openxmlformats.org/officeDocument/2006/relationships/hyperlink" Target="http://mggu-sh.ru/sites/default/files/tehnika_akvarelnoi.pdf" TargetMode="External"/><Relationship Id="rId30" Type="http://schemas.openxmlformats.org/officeDocument/2006/relationships/hyperlink" Target="http://lib.lgaki.info/page_lib.php?docid=285&amp;mode=DocBibRecord" TargetMode="External"/><Relationship Id="rId35" Type="http://schemas.openxmlformats.org/officeDocument/2006/relationships/hyperlink" Target="http://www.bibliotekar.ru/slovarZhivopis/index.htm" TargetMode="External"/><Relationship Id="rId43" Type="http://schemas.openxmlformats.org/officeDocument/2006/relationships/hyperlink" Target="http://lib.lgaki.info/page_lib.php?docid=171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C418-00C8-42D3-8807-594E1D4E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16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38</cp:revision>
  <dcterms:created xsi:type="dcterms:W3CDTF">2016-01-08T12:30:00Z</dcterms:created>
  <dcterms:modified xsi:type="dcterms:W3CDTF">2017-09-06T22:56:00Z</dcterms:modified>
</cp:coreProperties>
</file>