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9F" w:rsidRDefault="0044649F" w:rsidP="0044649F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44649F" w:rsidRPr="00525007" w:rsidRDefault="0044649F" w:rsidP="0044649F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44649F" w:rsidRPr="00525007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Колледж</w:t>
      </w: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ind w:left="595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452F" w:rsidRDefault="005B452F" w:rsidP="0044649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452F" w:rsidRDefault="005B452F" w:rsidP="0044649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Pr="00AE4A39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РАБОЧАЯ ПРОГРАММА ПО УЧЕБНОЙ ДИСЦИПЛИНЕ</w:t>
      </w: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36"/>
          <w:szCs w:val="18"/>
        </w:rPr>
        <w:t>Техника и технология живописи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>»</w:t>
      </w:r>
    </w:p>
    <w:p w:rsidR="0044649F" w:rsidRPr="00CD4DE9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44649F" w:rsidRPr="00B23FEE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3FEE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подготовки - специалистов среднего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звена</w:t>
      </w:r>
      <w:r w:rsidRPr="00B23F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4649F" w:rsidRDefault="0044649F" w:rsidP="0044649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36"/>
          <w:szCs w:val="36"/>
        </w:rPr>
        <w:t>Специальност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>ь (вид)</w:t>
      </w:r>
      <w:r w:rsidRPr="00525007">
        <w:rPr>
          <w:rFonts w:ascii="Times New Roman" w:hAnsi="Times New Roman" w:cs="Times New Roman"/>
          <w:bCs/>
          <w:color w:val="000000"/>
          <w:sz w:val="36"/>
          <w:szCs w:val="36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098A">
        <w:rPr>
          <w:rFonts w:ascii="Times New Roman" w:hAnsi="Times New Roman" w:cs="Times New Roman"/>
          <w:bCs/>
          <w:color w:val="000000"/>
          <w:sz w:val="36"/>
          <w:szCs w:val="28"/>
        </w:rPr>
        <w:t>54.02.05 Живопись (по видам): станковая живопись</w:t>
      </w: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Pr="001B19B5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649F" w:rsidRDefault="0044649F" w:rsidP="0044649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Луганск  - 2017</w:t>
      </w:r>
    </w:p>
    <w:p w:rsidR="00573E21" w:rsidRPr="00204600" w:rsidRDefault="00573E21" w:rsidP="00573E21">
      <w:pPr>
        <w:spacing w:after="0"/>
        <w:ind w:left="672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0814" w:rsidRPr="00592575" w:rsidRDefault="00360814" w:rsidP="00360814">
      <w:pPr>
        <w:pStyle w:val="7"/>
        <w:rPr>
          <w:b/>
        </w:rPr>
      </w:pPr>
      <w:r>
        <w:rPr>
          <w:b/>
          <w:lang w:val="ru-RU"/>
        </w:rPr>
        <w:lastRenderedPageBreak/>
        <w:t>1</w:t>
      </w:r>
      <w:r w:rsidRPr="007464AD">
        <w:rPr>
          <w:b/>
          <w:lang w:val="ru-RU"/>
        </w:rPr>
        <w:t>.Описание учебной дисциплины</w:t>
      </w:r>
    </w:p>
    <w:p w:rsidR="00360814" w:rsidRPr="007464AD" w:rsidRDefault="00360814" w:rsidP="00360814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984"/>
        <w:gridCol w:w="2003"/>
      </w:tblGrid>
      <w:tr w:rsidR="00360814" w:rsidRPr="00592575" w:rsidTr="00651A2D">
        <w:trPr>
          <w:trHeight w:val="803"/>
        </w:trPr>
        <w:tc>
          <w:tcPr>
            <w:tcW w:w="3261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7464AD">
              <w:rPr>
                <w:lang w:val="ru-RU"/>
              </w:rPr>
              <w:t>Наименование показателей</w:t>
            </w:r>
            <w:r w:rsidRPr="00592575"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592575">
              <w:t>Область знаний,</w:t>
            </w:r>
            <w:r w:rsidRPr="007464AD">
              <w:rPr>
                <w:lang w:val="ru-RU"/>
              </w:rPr>
              <w:t xml:space="preserve"> образовательно-квалификационный уровень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>Характеристика</w:t>
            </w:r>
            <w:r w:rsidRPr="007464AD">
              <w:rPr>
                <w:lang w:val="ru-RU"/>
              </w:rPr>
              <w:t xml:space="preserve"> учебной дисциплины</w:t>
            </w:r>
          </w:p>
        </w:tc>
      </w:tr>
      <w:tr w:rsidR="00360814" w:rsidRPr="007464AD" w:rsidTr="00651A2D">
        <w:trPr>
          <w:trHeight w:val="549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дневная</w:t>
            </w:r>
            <w:r w:rsidRPr="00B65719">
              <w:rPr>
                <w:b/>
                <w:sz w:val="24"/>
              </w:rPr>
              <w:t xml:space="preserve"> 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  <w:tc>
          <w:tcPr>
            <w:tcW w:w="2003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заочная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65719">
              <w:rPr>
                <w:b/>
                <w:sz w:val="24"/>
              </w:rPr>
              <w:t>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</w:tr>
      <w:tr w:rsidR="00360814" w:rsidRPr="007464AD" w:rsidTr="00651A2D">
        <w:trPr>
          <w:trHeight w:val="1247"/>
        </w:trPr>
        <w:tc>
          <w:tcPr>
            <w:tcW w:w="3261" w:type="dxa"/>
            <w:vAlign w:val="center"/>
          </w:tcPr>
          <w:p w:rsidR="00360814" w:rsidRPr="00592575" w:rsidRDefault="00573E21" w:rsidP="00360814">
            <w:pPr>
              <w:pStyle w:val="7"/>
              <w:ind w:firstLine="34"/>
            </w:pPr>
            <w:r w:rsidRPr="007464AD">
              <w:rPr>
                <w:lang w:val="ru-RU"/>
              </w:rPr>
              <w:t>Разделов</w:t>
            </w:r>
            <w:r>
              <w:rPr>
                <w:lang w:val="ru-RU"/>
              </w:rPr>
              <w:t xml:space="preserve"> - 1</w:t>
            </w:r>
          </w:p>
        </w:tc>
        <w:tc>
          <w:tcPr>
            <w:tcW w:w="2977" w:type="dxa"/>
          </w:tcPr>
          <w:p w:rsidR="00360814" w:rsidRPr="007464AD" w:rsidRDefault="00360814" w:rsidP="00651A2D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</w:pPr>
            <w:r w:rsidRPr="007464AD">
              <w:rPr>
                <w:lang w:val="ru-RU"/>
              </w:rPr>
              <w:t>Нормативная</w:t>
            </w:r>
          </w:p>
        </w:tc>
      </w:tr>
      <w:tr w:rsidR="00360814" w:rsidRPr="00592575" w:rsidTr="00651A2D">
        <w:trPr>
          <w:trHeight w:val="170"/>
        </w:trPr>
        <w:tc>
          <w:tcPr>
            <w:tcW w:w="3261" w:type="dxa"/>
            <w:vMerge w:val="restart"/>
            <w:vAlign w:val="center"/>
          </w:tcPr>
          <w:p w:rsidR="005128EC" w:rsidRDefault="005128EC" w:rsidP="00573E21">
            <w:pPr>
              <w:pStyle w:val="7"/>
              <w:ind w:firstLine="34"/>
              <w:rPr>
                <w:lang w:val="ru-RU"/>
              </w:rPr>
            </w:pPr>
          </w:p>
          <w:p w:rsidR="00573E21" w:rsidRDefault="00573E21" w:rsidP="00573E21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Тем</w:t>
            </w:r>
            <w:r w:rsidRPr="006D5216">
              <w:rPr>
                <w:lang w:val="ru-RU"/>
              </w:rPr>
              <w:t xml:space="preserve"> –</w:t>
            </w:r>
            <w:r>
              <w:rPr>
                <w:lang w:val="ru-RU"/>
              </w:rPr>
              <w:t>14</w:t>
            </w:r>
          </w:p>
          <w:p w:rsidR="00360814" w:rsidRPr="007464AD" w:rsidRDefault="00360814" w:rsidP="00360814">
            <w:pPr>
              <w:pStyle w:val="7"/>
              <w:ind w:firstLine="34"/>
              <w:jc w:val="left"/>
              <w:rPr>
                <w:lang w:val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573E21">
            <w:pPr>
              <w:pStyle w:val="7"/>
              <w:ind w:firstLine="34"/>
            </w:pPr>
            <w:r w:rsidRPr="007464AD">
              <w:rPr>
                <w:lang w:val="ru-RU"/>
              </w:rPr>
              <w:t>Специальност</w:t>
            </w:r>
            <w:r w:rsidR="00573E21">
              <w:rPr>
                <w:lang w:val="ru-RU"/>
              </w:rPr>
              <w:t>ь</w:t>
            </w:r>
            <w:r w:rsidRPr="00592575">
              <w:t>:</w:t>
            </w:r>
          </w:p>
          <w:p w:rsidR="00573E21" w:rsidRPr="006D5216" w:rsidRDefault="00573E21" w:rsidP="00573E21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«</w:t>
            </w:r>
            <w:r>
              <w:rPr>
                <w:lang w:val="ru-RU"/>
              </w:rPr>
              <w:t>Живопись (по видам): станковая живопись</w:t>
            </w:r>
            <w:r w:rsidRPr="006D5216">
              <w:rPr>
                <w:lang w:val="ru-RU"/>
              </w:rPr>
              <w:t>»</w:t>
            </w:r>
          </w:p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Год подготовки</w:t>
            </w:r>
          </w:p>
        </w:tc>
      </w:tr>
      <w:tr w:rsidR="00360814" w:rsidRPr="00592575" w:rsidTr="00651A2D">
        <w:trPr>
          <w:trHeight w:val="207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>
              <w:t>І</w:t>
            </w:r>
            <w:r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23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592575">
              <w:rPr>
                <w:b/>
              </w:rPr>
              <w:t>Семестр</w:t>
            </w:r>
          </w:p>
        </w:tc>
      </w:tr>
      <w:tr w:rsidR="00360814" w:rsidRPr="00592575" w:rsidTr="00651A2D">
        <w:trPr>
          <w:trHeight w:val="323"/>
        </w:trPr>
        <w:tc>
          <w:tcPr>
            <w:tcW w:w="3261" w:type="dxa"/>
            <w:vMerge w:val="restart"/>
            <w:vAlign w:val="center"/>
          </w:tcPr>
          <w:p w:rsidR="00360814" w:rsidRPr="00360814" w:rsidRDefault="00360814" w:rsidP="00573E21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Общее количество часов</w:t>
            </w:r>
            <w:r w:rsidRPr="00592575">
              <w:t xml:space="preserve"> - </w:t>
            </w:r>
            <w:r w:rsidR="00573E21">
              <w:rPr>
                <w:lang w:val="ru-RU"/>
              </w:rPr>
              <w:t>48</w:t>
            </w: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573E21" w:rsidP="00651A2D">
            <w:pPr>
              <w:pStyle w:val="7"/>
            </w:pPr>
            <w:r>
              <w:t>І</w:t>
            </w:r>
            <w:r w:rsidR="00360814" w:rsidRPr="00592575">
              <w:t xml:space="preserve"> 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32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Групповые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Количество часов</w:t>
            </w:r>
            <w:r w:rsidRPr="00592575">
              <w:t xml:space="preserve"> для</w:t>
            </w:r>
            <w:r w:rsidRPr="007464AD">
              <w:rPr>
                <w:lang w:val="ru-RU"/>
              </w:rPr>
              <w:t xml:space="preserve"> дневной формы обучения</w:t>
            </w:r>
            <w:r w:rsidRPr="00592575">
              <w:t>: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аудиторных</w:t>
            </w:r>
            <w:r w:rsidRPr="00592575">
              <w:t xml:space="preserve"> – </w:t>
            </w:r>
            <w:r w:rsidR="00573E21">
              <w:rPr>
                <w:lang w:val="ru-RU"/>
              </w:rPr>
              <w:t>32</w:t>
            </w:r>
          </w:p>
          <w:p w:rsidR="00360814" w:rsidRPr="007464AD" w:rsidRDefault="00360814" w:rsidP="00573E21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самостоятельные работы</w:t>
            </w:r>
            <w:r w:rsidRPr="00592575">
              <w:t xml:space="preserve"> студента -</w:t>
            </w:r>
            <w:r>
              <w:rPr>
                <w:lang w:val="ru-RU"/>
              </w:rPr>
              <w:t xml:space="preserve"> </w:t>
            </w:r>
            <w:r w:rsidR="00573E21">
              <w:rPr>
                <w:lang w:val="ru-RU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573E21" w:rsidRDefault="00360814" w:rsidP="00573E21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Образова</w:t>
            </w:r>
            <w:r w:rsidR="00573E21">
              <w:rPr>
                <w:lang w:val="ru-RU"/>
              </w:rPr>
              <w:t>тельно-квалификационный уровень</w:t>
            </w:r>
          </w:p>
          <w:p w:rsidR="00360814" w:rsidRPr="00573E21" w:rsidRDefault="00360814" w:rsidP="00573E21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специалист среднего звена</w:t>
            </w:r>
          </w:p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0 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Практические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573E21" w:rsidP="00651A2D">
            <w:pPr>
              <w:pStyle w:val="7"/>
              <w:rPr>
                <w:i/>
              </w:rPr>
            </w:pPr>
            <w:r>
              <w:rPr>
                <w:lang w:val="ru-RU"/>
              </w:rPr>
              <w:t>32</w:t>
            </w:r>
            <w:r w:rsidR="00360814">
              <w:rPr>
                <w:lang w:val="ru-RU"/>
              </w:rPr>
              <w:t xml:space="preserve"> </w:t>
            </w:r>
            <w:r w:rsidR="00360814" w:rsidRPr="00592575">
              <w:t>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Самостоят</w:t>
            </w:r>
            <w:r w:rsidRPr="00592575">
              <w:rPr>
                <w:b/>
              </w:rPr>
              <w:t>.</w:t>
            </w:r>
            <w:r w:rsidRPr="007464AD">
              <w:rPr>
                <w:b/>
                <w:lang w:val="ru-RU"/>
              </w:rPr>
              <w:t xml:space="preserve"> работа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573E21" w:rsidP="00651A2D">
            <w:pPr>
              <w:pStyle w:val="7"/>
              <w:rPr>
                <w:i/>
              </w:rPr>
            </w:pPr>
            <w:r>
              <w:rPr>
                <w:lang w:val="ru-RU"/>
              </w:rPr>
              <w:t>16</w:t>
            </w:r>
            <w:r w:rsidR="00360814">
              <w:rPr>
                <w:lang w:val="ru-RU"/>
              </w:rPr>
              <w:t xml:space="preserve"> </w:t>
            </w:r>
            <w:r w:rsidR="00360814">
              <w:t>час</w:t>
            </w:r>
            <w:r w:rsidR="00360814" w:rsidRPr="00592575">
              <w:t>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</w:t>
            </w:r>
            <w:r>
              <w:t>час</w:t>
            </w:r>
            <w:r w:rsidRPr="00592575">
              <w:t>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Индивидуальные занятия</w:t>
            </w:r>
            <w:r w:rsidRPr="00592575">
              <w:rPr>
                <w:b/>
              </w:rPr>
              <w:t>:</w:t>
            </w:r>
          </w:p>
          <w:p w:rsidR="00360814" w:rsidRPr="00592575" w:rsidRDefault="00360814" w:rsidP="00651A2D">
            <w:pPr>
              <w:pStyle w:val="7"/>
              <w:ind w:firstLine="33"/>
            </w:pPr>
            <w:r w:rsidRPr="00592575">
              <w:rPr>
                <w:b/>
              </w:rPr>
              <w:t xml:space="preserve"> 0 </w:t>
            </w:r>
            <w:r w:rsidRPr="00592575">
              <w:t>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573E21" w:rsidRDefault="00360814" w:rsidP="004D2DB8">
            <w:pPr>
              <w:pStyle w:val="7"/>
              <w:ind w:firstLine="0"/>
              <w:rPr>
                <w:lang w:val="ru-RU"/>
              </w:rPr>
            </w:pPr>
            <w:r w:rsidRPr="00592575">
              <w:t>Вид</w:t>
            </w:r>
            <w:r w:rsidRPr="007464AD">
              <w:rPr>
                <w:lang w:val="ru-RU"/>
              </w:rPr>
              <w:t xml:space="preserve"> контроля</w:t>
            </w:r>
            <w:r w:rsidRPr="00592575">
              <w:t>:</w:t>
            </w:r>
            <w:r w:rsidRPr="007464AD">
              <w:rPr>
                <w:lang w:val="ru-RU"/>
              </w:rPr>
              <w:t xml:space="preserve"> </w:t>
            </w:r>
          </w:p>
          <w:p w:rsidR="00360814" w:rsidRPr="00573E21" w:rsidRDefault="00573E21" w:rsidP="004D2DB8">
            <w:pPr>
              <w:pStyle w:val="7"/>
              <w:ind w:firstLine="0"/>
              <w:rPr>
                <w:i/>
                <w:lang w:val="ru-RU"/>
              </w:rPr>
            </w:pPr>
            <w:r>
              <w:t>І</w:t>
            </w:r>
            <w:r w:rsidRPr="00592575">
              <w:t xml:space="preserve"> -</w:t>
            </w:r>
            <w:r>
              <w:rPr>
                <w:lang w:val="ru-RU"/>
              </w:rPr>
              <w:t xml:space="preserve"> </w:t>
            </w:r>
            <w:r w:rsidRPr="00573E21">
              <w:rPr>
                <w:b/>
                <w:lang w:val="ru-RU"/>
              </w:rPr>
              <w:t>дифференцированный зачет</w:t>
            </w:r>
          </w:p>
        </w:tc>
      </w:tr>
    </w:tbl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FB2CFB" w:rsidRDefault="00360814" w:rsidP="003608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573E21" w:rsidRDefault="00573E21" w:rsidP="00573E21">
      <w:pPr>
        <w:ind w:left="851" w:firstLine="567"/>
        <w:jc w:val="both"/>
        <w:rPr>
          <w:sz w:val="28"/>
          <w:szCs w:val="28"/>
        </w:rPr>
      </w:pPr>
    </w:p>
    <w:p w:rsidR="00AE1FC9" w:rsidRPr="00573E21" w:rsidRDefault="00360814" w:rsidP="00573E21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AC2">
        <w:rPr>
          <w:sz w:val="28"/>
          <w:szCs w:val="28"/>
        </w:rPr>
        <w:lastRenderedPageBreak/>
        <w:t> </w:t>
      </w:r>
      <w:r w:rsidR="00AE1FC9" w:rsidRPr="00573E21">
        <w:rPr>
          <w:rFonts w:ascii="Times New Roman" w:hAnsi="Times New Roman" w:cs="Times New Roman"/>
          <w:b/>
          <w:sz w:val="28"/>
          <w:szCs w:val="28"/>
        </w:rPr>
        <w:t>2. Цель и зада</w:t>
      </w:r>
      <w:r w:rsidR="00551AA3" w:rsidRPr="00573E21">
        <w:rPr>
          <w:rFonts w:ascii="Times New Roman" w:hAnsi="Times New Roman" w:cs="Times New Roman"/>
          <w:b/>
          <w:sz w:val="28"/>
          <w:szCs w:val="28"/>
        </w:rPr>
        <w:t>чи</w:t>
      </w:r>
      <w:r w:rsidR="00AE1FC9" w:rsidRPr="00573E21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AE1FC9" w:rsidRPr="00A05F91" w:rsidRDefault="00AE1FC9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27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05F91" w:rsidRDefault="00A05F91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предоставить студентам необходимые сведения о свойствах материалов, 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191B">
        <w:rPr>
          <w:rFonts w:ascii="Times New Roman" w:hAnsi="Times New Roman" w:cs="Times New Roman"/>
          <w:sz w:val="28"/>
        </w:rPr>
        <w:t>применяемых в различных техниках искусства;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ознакомить студентов с технологией и методами использования художественных материалов в творческом процессе;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достичь в подготовке приобретения знаний, умений и навыков по вопросам технологии достаточного профессионального уровня;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ознакомить студентов с различными техниками изобразительного искусства прошлого и современности;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одновременно с изучением технологии живописных материалов овладеть навыками практического использования полученных знаний</w:t>
      </w:r>
    </w:p>
    <w:p w:rsidR="00A05F91" w:rsidRDefault="00A05F91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Pr="00A05F91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05F91">
        <w:rPr>
          <w:rFonts w:ascii="Times New Roman" w:hAnsi="Times New Roman" w:cs="Times New Roman"/>
          <w:b/>
          <w:sz w:val="28"/>
          <w:u w:val="single"/>
        </w:rPr>
        <w:t>Задание:</w:t>
      </w:r>
    </w:p>
    <w:p w:rsid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знакомство со свойствами живописных материалов;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овладение</w:t>
      </w:r>
      <w:r w:rsidRPr="0003191B">
        <w:rPr>
          <w:rFonts w:ascii="Times New Roman" w:hAnsi="Times New Roman" w:cs="Times New Roman"/>
          <w:sz w:val="28"/>
        </w:rPr>
        <w:t xml:space="preserve"> живописной техникой;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развитие умений и у</w:t>
      </w:r>
      <w:r>
        <w:rPr>
          <w:rFonts w:ascii="Times New Roman" w:hAnsi="Times New Roman" w:cs="Times New Roman"/>
          <w:sz w:val="28"/>
        </w:rPr>
        <w:t>совершенствования</w:t>
      </w:r>
      <w:r w:rsidRPr="0003191B">
        <w:rPr>
          <w:rFonts w:ascii="Times New Roman" w:hAnsi="Times New Roman" w:cs="Times New Roman"/>
          <w:sz w:val="28"/>
        </w:rPr>
        <w:t xml:space="preserve"> навыков в натяжении полотна на подрамник, проклейке и </w:t>
      </w:r>
      <w:r>
        <w:rPr>
          <w:rFonts w:ascii="Times New Roman" w:hAnsi="Times New Roman" w:cs="Times New Roman"/>
          <w:sz w:val="28"/>
        </w:rPr>
        <w:t>грунтовке</w:t>
      </w:r>
      <w:r w:rsidRPr="0003191B">
        <w:rPr>
          <w:rFonts w:ascii="Times New Roman" w:hAnsi="Times New Roman" w:cs="Times New Roman"/>
          <w:sz w:val="28"/>
        </w:rPr>
        <w:t>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овладение технологией, которая позволит студентам заниматься живописью самостоятельно</w:t>
      </w:r>
      <w:r>
        <w:rPr>
          <w:rFonts w:ascii="Times New Roman" w:hAnsi="Times New Roman" w:cs="Times New Roman"/>
          <w:sz w:val="28"/>
        </w:rPr>
        <w:t>.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191B">
        <w:rPr>
          <w:rFonts w:ascii="Times New Roman" w:hAnsi="Times New Roman" w:cs="Times New Roman"/>
          <w:sz w:val="28"/>
        </w:rPr>
        <w:t xml:space="preserve">В результате изучения учебной дисциплины студент должен </w:t>
      </w:r>
    </w:p>
    <w:p w:rsidR="00A05F91" w:rsidRDefault="00A05F91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специальную терминологию, условные обозначения, названия красок и их свойства;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основные методы на</w:t>
      </w:r>
      <w:r w:rsidR="00A05F91">
        <w:rPr>
          <w:rFonts w:ascii="Times New Roman" w:hAnsi="Times New Roman" w:cs="Times New Roman"/>
          <w:sz w:val="28"/>
        </w:rPr>
        <w:t>тяжения и грунтовки</w:t>
      </w:r>
      <w:r w:rsidRPr="0003191B">
        <w:rPr>
          <w:rFonts w:ascii="Times New Roman" w:hAnsi="Times New Roman" w:cs="Times New Roman"/>
          <w:sz w:val="28"/>
        </w:rPr>
        <w:t xml:space="preserve"> полотна;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основные прие</w:t>
      </w:r>
      <w:r w:rsidR="00A05F91">
        <w:rPr>
          <w:rFonts w:ascii="Times New Roman" w:hAnsi="Times New Roman" w:cs="Times New Roman"/>
          <w:sz w:val="28"/>
        </w:rPr>
        <w:t>мы по технике живописи и рисунка</w:t>
      </w:r>
      <w:r w:rsidRPr="0003191B">
        <w:rPr>
          <w:rFonts w:ascii="Times New Roman" w:hAnsi="Times New Roman" w:cs="Times New Roman"/>
          <w:sz w:val="28"/>
        </w:rPr>
        <w:t>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лучшие образцы изобразительного искусства прошлого и современности;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программный материал курса и т.д.</w:t>
      </w:r>
    </w:p>
    <w:p w:rsidR="0003191B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уметь: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усвоить программ</w:t>
      </w:r>
      <w:r w:rsidR="00573E21">
        <w:rPr>
          <w:rFonts w:ascii="Times New Roman" w:hAnsi="Times New Roman" w:cs="Times New Roman"/>
          <w:sz w:val="28"/>
        </w:rPr>
        <w:t>ный материал по предмету</w:t>
      </w:r>
      <w:proofErr w:type="gramStart"/>
      <w:r w:rsidR="0054026A">
        <w:rPr>
          <w:rFonts w:ascii="Times New Roman" w:hAnsi="Times New Roman" w:cs="Times New Roman"/>
          <w:sz w:val="28"/>
        </w:rPr>
        <w:t>«</w:t>
      </w:r>
      <w:r w:rsidR="00573E21">
        <w:rPr>
          <w:rFonts w:ascii="Times New Roman" w:hAnsi="Times New Roman" w:cs="Times New Roman"/>
          <w:sz w:val="28"/>
        </w:rPr>
        <w:t>Т</w:t>
      </w:r>
      <w:proofErr w:type="gramEnd"/>
      <w:r w:rsidR="00573E21">
        <w:rPr>
          <w:rFonts w:ascii="Times New Roman" w:hAnsi="Times New Roman" w:cs="Times New Roman"/>
          <w:sz w:val="28"/>
        </w:rPr>
        <w:t>ехника и технология живописи</w:t>
      </w:r>
      <w:r w:rsidR="0054026A">
        <w:rPr>
          <w:rFonts w:ascii="Times New Roman" w:hAnsi="Times New Roman" w:cs="Times New Roman"/>
          <w:sz w:val="28"/>
        </w:rPr>
        <w:t>»</w:t>
      </w:r>
      <w:r w:rsidRPr="0003191B">
        <w:rPr>
          <w:rFonts w:ascii="Times New Roman" w:hAnsi="Times New Roman" w:cs="Times New Roman"/>
          <w:sz w:val="28"/>
        </w:rPr>
        <w:t>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использовать теоретические знания в процессе работы над рисунком, живописью, композицией для того, чтобы понять учебный материал на профессиональном уровне;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владеть различными видами и средствами рисунка и живописи;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A05F91">
        <w:rPr>
          <w:rFonts w:ascii="Times New Roman" w:hAnsi="Times New Roman" w:cs="Times New Roman"/>
          <w:sz w:val="28"/>
        </w:rPr>
        <w:t xml:space="preserve"> самостоятельно овладеть клеевыми графическими материалами, основами</w:t>
      </w:r>
      <w:r w:rsidRPr="0003191B">
        <w:rPr>
          <w:rFonts w:ascii="Times New Roman" w:hAnsi="Times New Roman" w:cs="Times New Roman"/>
          <w:sz w:val="28"/>
        </w:rPr>
        <w:t xml:space="preserve"> под живопись маслом, </w:t>
      </w:r>
      <w:r w:rsidR="00A05F91">
        <w:rPr>
          <w:rFonts w:ascii="Times New Roman" w:hAnsi="Times New Roman" w:cs="Times New Roman"/>
          <w:sz w:val="28"/>
        </w:rPr>
        <w:t xml:space="preserve">знать </w:t>
      </w:r>
      <w:r w:rsidRPr="0003191B">
        <w:rPr>
          <w:rFonts w:ascii="Times New Roman" w:hAnsi="Times New Roman" w:cs="Times New Roman"/>
          <w:sz w:val="28"/>
        </w:rPr>
        <w:t>состав масляных красок, те</w:t>
      </w:r>
      <w:r w:rsidR="007464AD">
        <w:rPr>
          <w:rFonts w:ascii="Times New Roman" w:hAnsi="Times New Roman" w:cs="Times New Roman"/>
          <w:sz w:val="28"/>
        </w:rPr>
        <w:t>хники масляной живописи и др</w:t>
      </w:r>
      <w:r w:rsidRPr="0003191B">
        <w:rPr>
          <w:rFonts w:ascii="Times New Roman" w:hAnsi="Times New Roman" w:cs="Times New Roman"/>
          <w:sz w:val="28"/>
        </w:rPr>
        <w:t>.</w:t>
      </w: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Default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 w:rsidP="00A05F91">
      <w:pPr>
        <w:pStyle w:val="7"/>
        <w:spacing w:line="276" w:lineRule="auto"/>
        <w:rPr>
          <w:b/>
          <w:lang w:val="ru-RU"/>
        </w:rPr>
      </w:pPr>
      <w:r>
        <w:rPr>
          <w:b/>
          <w:lang w:val="ru-RU"/>
        </w:rPr>
        <w:t>3.</w:t>
      </w:r>
      <w:r w:rsidRPr="007464AD">
        <w:rPr>
          <w:b/>
          <w:lang w:val="ru-RU"/>
        </w:rPr>
        <w:t xml:space="preserve"> Программа учебной дисциплины</w:t>
      </w:r>
    </w:p>
    <w:p w:rsidR="00A05F91" w:rsidRPr="00A05F91" w:rsidRDefault="00A05F91" w:rsidP="00A05F91">
      <w:pPr>
        <w:pStyle w:val="7"/>
        <w:spacing w:line="276" w:lineRule="auto"/>
        <w:rPr>
          <w:b/>
          <w:lang w:val="ru-RU"/>
        </w:rPr>
      </w:pPr>
      <w:r w:rsidRPr="00A05F91">
        <w:rPr>
          <w:b/>
        </w:rPr>
        <w:t xml:space="preserve">(1 курс </w:t>
      </w:r>
      <w:r w:rsidR="00573E21">
        <w:rPr>
          <w:b/>
          <w:lang w:val="ru-RU"/>
        </w:rPr>
        <w:t>1</w:t>
      </w:r>
      <w:r w:rsidRPr="00A05F91">
        <w:rPr>
          <w:b/>
        </w:rPr>
        <w:t xml:space="preserve"> семестр)</w:t>
      </w:r>
    </w:p>
    <w:p w:rsidR="005658B9" w:rsidRPr="00A05F91" w:rsidRDefault="005658B9" w:rsidP="00A05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8B9">
        <w:rPr>
          <w:rFonts w:ascii="Times New Roman" w:hAnsi="Times New Roman" w:cs="Times New Roman"/>
          <w:b/>
          <w:sz w:val="28"/>
          <w:szCs w:val="28"/>
        </w:rPr>
        <w:t>Вступительная беседа. Знакомство студентов с задачами курса учебной дисциплины. Значение и место техники и технологии живописи в разные периоды развития искусства живописи.</w:t>
      </w:r>
    </w:p>
    <w:p w:rsidR="005658B9" w:rsidRPr="005658B9" w:rsidRDefault="005658B9" w:rsidP="005658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6"/>
        </w:rPr>
      </w:pPr>
      <w:r w:rsidRPr="005658B9">
        <w:rPr>
          <w:rFonts w:ascii="Times New Roman" w:hAnsi="Times New Roman" w:cs="Times New Roman"/>
          <w:sz w:val="28"/>
          <w:szCs w:val="28"/>
        </w:rPr>
        <w:t xml:space="preserve">Значение курса </w:t>
      </w:r>
      <w:r w:rsidRPr="005658B9">
        <w:rPr>
          <w:rFonts w:ascii="Times New Roman" w:hAnsi="Times New Roman" w:cs="Times New Roman"/>
          <w:sz w:val="28"/>
          <w:szCs w:val="26"/>
        </w:rPr>
        <w:t>«Технология и материаловедение» в формировании художника-мастера, а также в проблеме сохранения произведений искусства.</w:t>
      </w:r>
    </w:p>
    <w:p w:rsidR="005658B9" w:rsidRDefault="005658B9" w:rsidP="005658B9">
      <w:pPr>
        <w:spacing w:after="0" w:line="240" w:lineRule="auto"/>
        <w:rPr>
          <w:sz w:val="28"/>
          <w:szCs w:val="26"/>
        </w:rPr>
      </w:pPr>
      <w:r w:rsidRPr="005658B9">
        <w:rPr>
          <w:rFonts w:ascii="Times New Roman" w:hAnsi="Times New Roman" w:cs="Times New Roman"/>
          <w:sz w:val="28"/>
          <w:szCs w:val="26"/>
        </w:rPr>
        <w:t>Общая характеристика клеевых водорастворимых красок. Особенности их использования и назначения. Различные виды клеевой живописи.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8B9">
        <w:rPr>
          <w:rFonts w:ascii="Times New Roman" w:hAnsi="Times New Roman" w:cs="Times New Roman"/>
          <w:b/>
          <w:sz w:val="28"/>
          <w:szCs w:val="28"/>
        </w:rPr>
        <w:t>Основы под живопись клеевыми красками.</w:t>
      </w:r>
    </w:p>
    <w:p w:rsidR="005658B9" w:rsidRPr="005658B9" w:rsidRDefault="005658B9" w:rsidP="005658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58B9">
        <w:rPr>
          <w:rFonts w:ascii="Times New Roman" w:hAnsi="Times New Roman" w:cs="Times New Roman"/>
          <w:sz w:val="28"/>
          <w:szCs w:val="26"/>
        </w:rPr>
        <w:t>Характеристика оснований под все виды живописи клеевыми красками. Перечень  бумаги, его качество и особенности, пергамент, шелк и другие. Виды грунтов, подрамников, досок и т.д.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8B9">
        <w:rPr>
          <w:rFonts w:ascii="Times New Roman" w:hAnsi="Times New Roman" w:cs="Times New Roman"/>
          <w:b/>
          <w:sz w:val="28"/>
          <w:szCs w:val="28"/>
        </w:rPr>
        <w:t>Акварель, гуашь, темпера, современные материалы. Основные приемы работы, инструменты и оборудования.</w:t>
      </w:r>
    </w:p>
    <w:p w:rsidR="005658B9" w:rsidRPr="005658B9" w:rsidRDefault="005658B9" w:rsidP="00A22A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Краткие сведения о составе красок: акварель, гуашь, темпера. Основные приемы работы акварелью, особенности живописи гуашью и темперой. </w:t>
      </w:r>
      <w:r w:rsidR="00A22A41">
        <w:rPr>
          <w:rFonts w:ascii="Times New Roman" w:hAnsi="Times New Roman" w:cs="Times New Roman"/>
          <w:sz w:val="28"/>
          <w:szCs w:val="28"/>
        </w:rPr>
        <w:t>Особенности хранения.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41">
        <w:rPr>
          <w:rFonts w:ascii="Times New Roman" w:hAnsi="Times New Roman" w:cs="Times New Roman"/>
          <w:b/>
          <w:sz w:val="28"/>
          <w:szCs w:val="28"/>
        </w:rPr>
        <w:t>Клеевые графически материалы: пастель, сангина, соус, туш, уголь.</w:t>
      </w:r>
    </w:p>
    <w:p w:rsidR="00A22A41" w:rsidRPr="00A22A41" w:rsidRDefault="00A22A41" w:rsidP="00A22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A22A41">
        <w:rPr>
          <w:rFonts w:ascii="Times New Roman" w:hAnsi="Times New Roman" w:cs="Times New Roman"/>
          <w:sz w:val="28"/>
          <w:szCs w:val="26"/>
        </w:rPr>
        <w:t>Краткие исторические сведения о живописи пастелью. Основы для пастели: специальные виды бумаги, картон, холст; грунт для пастели.</w:t>
      </w:r>
    </w:p>
    <w:p w:rsidR="00A22A41" w:rsidRPr="00A22A41" w:rsidRDefault="00A22A41" w:rsidP="00A22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A41">
        <w:rPr>
          <w:rFonts w:ascii="Times New Roman" w:hAnsi="Times New Roman" w:cs="Times New Roman"/>
          <w:sz w:val="28"/>
          <w:szCs w:val="26"/>
        </w:rPr>
        <w:t>Пастельные карандаши, их состав и изготовление. Техника работы различными видами пастели. Краткая характеристика материалов: сангина, соус, уголь.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41">
        <w:rPr>
          <w:rFonts w:ascii="Times New Roman" w:hAnsi="Times New Roman" w:cs="Times New Roman"/>
          <w:b/>
          <w:sz w:val="28"/>
          <w:szCs w:val="28"/>
        </w:rPr>
        <w:t>Основы под масляную и темперную живопись.</w:t>
      </w:r>
    </w:p>
    <w:p w:rsidR="00A22A41" w:rsidRPr="00A22A41" w:rsidRDefault="00A22A41" w:rsidP="00A22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A22A41">
        <w:rPr>
          <w:rFonts w:ascii="Times New Roman" w:hAnsi="Times New Roman" w:cs="Times New Roman"/>
          <w:sz w:val="28"/>
          <w:szCs w:val="26"/>
        </w:rPr>
        <w:t xml:space="preserve">Назначение оснований </w:t>
      </w:r>
      <w:r>
        <w:rPr>
          <w:rFonts w:ascii="Times New Roman" w:hAnsi="Times New Roman" w:cs="Times New Roman"/>
          <w:sz w:val="28"/>
          <w:szCs w:val="26"/>
        </w:rPr>
        <w:t xml:space="preserve">под живопись и требования к ним. Краткие сведения об основах </w:t>
      </w:r>
      <w:r w:rsidRPr="00A05F91">
        <w:rPr>
          <w:rFonts w:ascii="Times New Roman" w:hAnsi="Times New Roman" w:cs="Times New Roman"/>
          <w:sz w:val="28"/>
          <w:szCs w:val="28"/>
        </w:rPr>
        <w:t>под масляную и темперную живопись</w:t>
      </w:r>
      <w:r>
        <w:rPr>
          <w:rFonts w:ascii="Times New Roman" w:hAnsi="Times New Roman" w:cs="Times New Roman"/>
          <w:sz w:val="28"/>
          <w:szCs w:val="18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п</w:t>
      </w:r>
      <w:r w:rsidRPr="00A22A41">
        <w:rPr>
          <w:rFonts w:ascii="Times New Roman" w:hAnsi="Times New Roman" w:cs="Times New Roman"/>
          <w:sz w:val="28"/>
          <w:szCs w:val="26"/>
        </w:rPr>
        <w:t>олотн</w:t>
      </w:r>
      <w:r>
        <w:rPr>
          <w:rFonts w:ascii="Times New Roman" w:hAnsi="Times New Roman" w:cs="Times New Roman"/>
          <w:sz w:val="28"/>
          <w:szCs w:val="26"/>
        </w:rPr>
        <w:t>о,</w:t>
      </w:r>
      <w:r w:rsidRPr="00A22A4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к</w:t>
      </w:r>
      <w:r w:rsidRPr="00A22A41">
        <w:rPr>
          <w:rFonts w:ascii="Times New Roman" w:hAnsi="Times New Roman" w:cs="Times New Roman"/>
          <w:sz w:val="28"/>
          <w:szCs w:val="26"/>
        </w:rPr>
        <w:t>артон, бумаг</w:t>
      </w:r>
      <w:r>
        <w:rPr>
          <w:rFonts w:ascii="Times New Roman" w:hAnsi="Times New Roman" w:cs="Times New Roman"/>
          <w:sz w:val="28"/>
          <w:szCs w:val="26"/>
        </w:rPr>
        <w:t>а, дерево</w:t>
      </w:r>
      <w:r w:rsidRPr="00A22A41">
        <w:rPr>
          <w:rFonts w:ascii="Times New Roman" w:hAnsi="Times New Roman" w:cs="Times New Roman"/>
          <w:sz w:val="28"/>
          <w:szCs w:val="26"/>
        </w:rPr>
        <w:t>. Подрамники для холста и картона.</w:t>
      </w:r>
    </w:p>
    <w:p w:rsidR="00A05F91" w:rsidRPr="00A22A4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41">
        <w:rPr>
          <w:rFonts w:ascii="Times New Roman" w:hAnsi="Times New Roman" w:cs="Times New Roman"/>
          <w:b/>
          <w:sz w:val="28"/>
          <w:szCs w:val="28"/>
        </w:rPr>
        <w:t>Грунты для темперной и масляной живописи.</w:t>
      </w:r>
    </w:p>
    <w:p w:rsidR="00A22A41" w:rsidRPr="00A22A41" w:rsidRDefault="00A22A41" w:rsidP="00A22A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22A41">
        <w:rPr>
          <w:rFonts w:ascii="Times New Roman" w:hAnsi="Times New Roman" w:cs="Times New Roman"/>
          <w:sz w:val="28"/>
          <w:szCs w:val="18"/>
        </w:rPr>
        <w:t>Назначение грунта в живописи. Структура грунтов. Основные типы грунтов, их классификация: клеевые, эмульсионные, полумасляные, масляные, грунт с использованием синтетических материалов.</w:t>
      </w:r>
      <w:r w:rsidRPr="00A22A41">
        <w:rPr>
          <w:sz w:val="28"/>
          <w:szCs w:val="18"/>
        </w:rPr>
        <w:t xml:space="preserve"> </w:t>
      </w:r>
      <w:r w:rsidRPr="00A22A41">
        <w:rPr>
          <w:rFonts w:ascii="Times New Roman" w:hAnsi="Times New Roman" w:cs="Times New Roman"/>
          <w:sz w:val="28"/>
          <w:szCs w:val="18"/>
        </w:rPr>
        <w:t>Сохранение живописи на разных грунтах. Основные требования к грунту.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A41">
        <w:rPr>
          <w:rFonts w:ascii="Times New Roman" w:hAnsi="Times New Roman" w:cs="Times New Roman"/>
          <w:b/>
          <w:sz w:val="28"/>
          <w:szCs w:val="28"/>
        </w:rPr>
        <w:t>Художественны</w:t>
      </w:r>
      <w:r w:rsidR="007A48DE">
        <w:rPr>
          <w:rFonts w:ascii="Times New Roman" w:hAnsi="Times New Roman" w:cs="Times New Roman"/>
          <w:b/>
          <w:sz w:val="28"/>
          <w:szCs w:val="28"/>
        </w:rPr>
        <w:t xml:space="preserve">е масляные краски, разбавители </w:t>
      </w:r>
      <w:r w:rsidRPr="00A22A41">
        <w:rPr>
          <w:rFonts w:ascii="Times New Roman" w:hAnsi="Times New Roman" w:cs="Times New Roman"/>
          <w:b/>
          <w:sz w:val="28"/>
          <w:szCs w:val="28"/>
        </w:rPr>
        <w:t>и лаки.</w:t>
      </w:r>
    </w:p>
    <w:p w:rsidR="00A22A41" w:rsidRPr="00405764" w:rsidRDefault="00A22A41" w:rsidP="004057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18"/>
        </w:rPr>
        <w:t>Структура масляных красок, их составляющая. Особенности состава и изготовления масляных красок мастерами XVII-XVIII вв. Краткие сведения о разновидностях масла, растворителей, лаков</w:t>
      </w:r>
      <w:r w:rsidR="00405764" w:rsidRPr="00405764">
        <w:rPr>
          <w:rFonts w:ascii="Times New Roman" w:hAnsi="Times New Roman" w:cs="Times New Roman"/>
          <w:sz w:val="28"/>
          <w:szCs w:val="18"/>
        </w:rPr>
        <w:t xml:space="preserve"> и их влиянии на качество красочного слоя.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764">
        <w:rPr>
          <w:rFonts w:ascii="Times New Roman" w:hAnsi="Times New Roman" w:cs="Times New Roman"/>
          <w:b/>
          <w:sz w:val="28"/>
          <w:szCs w:val="28"/>
        </w:rPr>
        <w:t>Техника масляной живописи. Инструменты и оборудования.</w:t>
      </w:r>
    </w:p>
    <w:p w:rsidR="00405764" w:rsidRPr="00405764" w:rsidRDefault="00405764" w:rsidP="006333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28"/>
        </w:rPr>
        <w:t>Краткие сведения из истории развития масляной живописи. Первые упоминания об использовании масляных красок. Братья Ван Эйк. Эпоха Возрождения - расцвет масляной живописи.</w:t>
      </w:r>
      <w:r>
        <w:rPr>
          <w:rFonts w:ascii="Times New Roman" w:hAnsi="Times New Roman" w:cs="Times New Roman"/>
          <w:sz w:val="28"/>
          <w:szCs w:val="28"/>
        </w:rPr>
        <w:t xml:space="preserve"> Техники масляной живописи.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764">
        <w:rPr>
          <w:rFonts w:ascii="Times New Roman" w:hAnsi="Times New Roman" w:cs="Times New Roman"/>
          <w:b/>
          <w:sz w:val="28"/>
          <w:szCs w:val="28"/>
        </w:rPr>
        <w:t>Основные элементы в технологии построения многослойной масляной живописи.</w:t>
      </w:r>
    </w:p>
    <w:p w:rsidR="00405764" w:rsidRPr="00405764" w:rsidRDefault="00405764" w:rsidP="0040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28"/>
        </w:rPr>
        <w:t>Классическое понимание термина "многослойный масляная живопись" и современный смысл. Многослойность как следствие длительного и практически непрерывного ведения работы в современной живописи.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lastRenderedPageBreak/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10.</w:t>
      </w:r>
      <w:r w:rsidRPr="00405764">
        <w:rPr>
          <w:rFonts w:ascii="Times New Roman" w:hAnsi="Times New Roman" w:cs="Times New Roman"/>
          <w:b/>
          <w:sz w:val="28"/>
          <w:szCs w:val="28"/>
        </w:rPr>
        <w:t>Техника темперной живописи.</w:t>
      </w:r>
    </w:p>
    <w:p w:rsidR="00405764" w:rsidRPr="00405764" w:rsidRDefault="00405764" w:rsidP="0040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28"/>
        </w:rPr>
        <w:t>Особенности техники темперной живописи античных, западноевропейских и древнерусских мастеров. Особенности современной техники темперной живописи. Хранение темперной живописи.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11.</w:t>
      </w:r>
      <w:r w:rsidR="001637B8">
        <w:rPr>
          <w:rFonts w:ascii="Times New Roman" w:hAnsi="Times New Roman" w:cs="Times New Roman"/>
          <w:b/>
          <w:sz w:val="28"/>
          <w:szCs w:val="28"/>
        </w:rPr>
        <w:t xml:space="preserve">Техника </w:t>
      </w:r>
      <w:r w:rsidRPr="00405764">
        <w:rPr>
          <w:rFonts w:ascii="Times New Roman" w:hAnsi="Times New Roman" w:cs="Times New Roman"/>
          <w:b/>
          <w:sz w:val="28"/>
          <w:szCs w:val="28"/>
        </w:rPr>
        <w:t>восковой живописи (энкаустика)</w:t>
      </w:r>
      <w:r w:rsidR="00BF7FF9" w:rsidRPr="00405764">
        <w:rPr>
          <w:rFonts w:ascii="Times New Roman" w:hAnsi="Times New Roman" w:cs="Times New Roman"/>
          <w:b/>
          <w:sz w:val="28"/>
          <w:szCs w:val="28"/>
        </w:rPr>
        <w:t>.</w:t>
      </w:r>
    </w:p>
    <w:p w:rsidR="00405764" w:rsidRPr="00405764" w:rsidRDefault="00405764" w:rsidP="004057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28"/>
        </w:rPr>
        <w:t>Метод живописи холодными (эмульсионными) красками. Метод живописи восково-смоляными красками с подогревом. Метод живописи горячими восковыми красками.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12.</w:t>
      </w:r>
      <w:r w:rsidRPr="00405764">
        <w:rPr>
          <w:rFonts w:ascii="Times New Roman" w:hAnsi="Times New Roman" w:cs="Times New Roman"/>
          <w:b/>
          <w:sz w:val="28"/>
          <w:szCs w:val="28"/>
        </w:rPr>
        <w:t>Фреска сграффито, мозаика, витраж.</w:t>
      </w:r>
    </w:p>
    <w:p w:rsidR="00405764" w:rsidRPr="00405764" w:rsidRDefault="00405764" w:rsidP="004057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18"/>
        </w:rPr>
      </w:pPr>
      <w:r w:rsidRPr="00405764">
        <w:rPr>
          <w:rFonts w:ascii="Times New Roman" w:hAnsi="Times New Roman" w:cs="Times New Roman"/>
          <w:sz w:val="28"/>
          <w:szCs w:val="18"/>
        </w:rPr>
        <w:t>Краткие исторические сведения. Подготовка стен. Нанесение штукатурки, изготовления и нанесения раствора. Приемы выполнения.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13</w:t>
      </w:r>
      <w:r w:rsidRPr="00405764">
        <w:rPr>
          <w:rFonts w:ascii="Times New Roman" w:hAnsi="Times New Roman" w:cs="Times New Roman"/>
          <w:b/>
          <w:sz w:val="28"/>
          <w:szCs w:val="28"/>
        </w:rPr>
        <w:t>. Выцветание, растрескивание и другие изменения красочного слоя масляной живописи</w:t>
      </w:r>
      <w:r w:rsidR="00405764">
        <w:rPr>
          <w:rFonts w:ascii="Times New Roman" w:hAnsi="Times New Roman" w:cs="Times New Roman"/>
          <w:b/>
          <w:sz w:val="28"/>
          <w:szCs w:val="28"/>
        </w:rPr>
        <w:t>.</w:t>
      </w:r>
    </w:p>
    <w:p w:rsidR="00405764" w:rsidRPr="00405764" w:rsidRDefault="00405764" w:rsidP="004057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764">
        <w:rPr>
          <w:rFonts w:ascii="Times New Roman" w:hAnsi="Times New Roman" w:cs="Times New Roman"/>
          <w:sz w:val="28"/>
          <w:szCs w:val="28"/>
        </w:rPr>
        <w:t>Физическая природа выцветания, растрескивания  масляных красок. Различные причины, которые вызывают выцветание, растрескивание последствия этого явления. Средства, которые предупреждают или ослабляют выцветание, растрескивание и др. изменения красочного слоя.</w:t>
      </w:r>
    </w:p>
    <w:p w:rsidR="00A05F91" w:rsidRDefault="00A05F91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764">
        <w:rPr>
          <w:rFonts w:ascii="Times New Roman" w:hAnsi="Times New Roman" w:cs="Times New Roman"/>
          <w:b/>
          <w:sz w:val="28"/>
        </w:rPr>
        <w:t>Тема</w:t>
      </w:r>
      <w:r w:rsidRPr="0040576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05764">
        <w:rPr>
          <w:rFonts w:ascii="Times New Roman" w:hAnsi="Times New Roman" w:cs="Times New Roman"/>
          <w:b/>
          <w:sz w:val="28"/>
          <w:szCs w:val="28"/>
        </w:rPr>
        <w:t>14. Средства предупреждения изменений в красочном слое масляной живописи.</w:t>
      </w:r>
    </w:p>
    <w:p w:rsidR="006333A6" w:rsidRPr="006333A6" w:rsidRDefault="006333A6" w:rsidP="006333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33A6">
        <w:rPr>
          <w:rFonts w:ascii="Times New Roman" w:hAnsi="Times New Roman" w:cs="Times New Roman"/>
          <w:sz w:val="28"/>
          <w:szCs w:val="18"/>
        </w:rPr>
        <w:t>Нарушение адгезии между отдельными слоями масляной живописи. Отличительные особенности адгезии между красочным слоем и грунтом, отдельными красочными слоями живописи.</w:t>
      </w:r>
      <w:r w:rsidRPr="00633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A6">
        <w:rPr>
          <w:rFonts w:ascii="Times New Roman" w:hAnsi="Times New Roman" w:cs="Times New Roman"/>
          <w:sz w:val="28"/>
          <w:szCs w:val="28"/>
        </w:rPr>
        <w:t>Средства предупреждения изменений в красочном слое масляной живописи.</w:t>
      </w:r>
    </w:p>
    <w:p w:rsidR="00405764" w:rsidRPr="00405764" w:rsidRDefault="00405764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FF9" w:rsidRDefault="00BF7FF9" w:rsidP="00BF7FF9">
      <w:pPr>
        <w:pStyle w:val="7"/>
        <w:rPr>
          <w:b/>
          <w:lang w:val="ru-RU"/>
        </w:rPr>
      </w:pPr>
    </w:p>
    <w:p w:rsidR="00BF7FF9" w:rsidRDefault="00BF7FF9" w:rsidP="00BF7FF9">
      <w:pPr>
        <w:pStyle w:val="7"/>
        <w:rPr>
          <w:b/>
          <w:lang w:val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Default="00BF7FF9" w:rsidP="00BF7FF9">
      <w:pPr>
        <w:rPr>
          <w:lang w:eastAsia="ru-RU"/>
        </w:rPr>
      </w:pPr>
    </w:p>
    <w:p w:rsidR="00BF7FF9" w:rsidRPr="00BF7FF9" w:rsidRDefault="00BF7FF9" w:rsidP="00BF7FF9">
      <w:pPr>
        <w:rPr>
          <w:lang w:eastAsia="ru-RU"/>
        </w:rPr>
      </w:pPr>
    </w:p>
    <w:p w:rsidR="00573E21" w:rsidRDefault="00573E21" w:rsidP="00BF7FF9">
      <w:pPr>
        <w:pStyle w:val="7"/>
        <w:rPr>
          <w:b/>
          <w:lang w:val="ru-RU"/>
        </w:rPr>
      </w:pPr>
    </w:p>
    <w:p w:rsidR="00573E21" w:rsidRDefault="00573E21" w:rsidP="00573E21">
      <w:pPr>
        <w:rPr>
          <w:lang w:eastAsia="ru-RU"/>
        </w:rPr>
      </w:pPr>
    </w:p>
    <w:p w:rsidR="00573E21" w:rsidRDefault="00573E21" w:rsidP="00573E21">
      <w:pPr>
        <w:rPr>
          <w:lang w:eastAsia="ru-RU"/>
        </w:rPr>
      </w:pPr>
    </w:p>
    <w:p w:rsidR="00573E21" w:rsidRDefault="00573E21" w:rsidP="00573E21">
      <w:pPr>
        <w:rPr>
          <w:lang w:eastAsia="ru-RU"/>
        </w:rPr>
      </w:pPr>
    </w:p>
    <w:p w:rsidR="00573E21" w:rsidRPr="00573E21" w:rsidRDefault="00573E21" w:rsidP="00573E21">
      <w:pPr>
        <w:rPr>
          <w:lang w:eastAsia="ru-RU"/>
        </w:rPr>
      </w:pPr>
    </w:p>
    <w:p w:rsidR="00BF7FF9" w:rsidRPr="00BF7FF9" w:rsidRDefault="00BF7FF9" w:rsidP="00BF7FF9">
      <w:pPr>
        <w:pStyle w:val="7"/>
        <w:rPr>
          <w:b/>
          <w:lang w:val="ru-RU"/>
        </w:rPr>
      </w:pPr>
      <w:r w:rsidRPr="00BF7FF9">
        <w:rPr>
          <w:b/>
        </w:rPr>
        <w:lastRenderedPageBreak/>
        <w:t>4. Структура</w:t>
      </w:r>
      <w:r w:rsidRPr="007464AD">
        <w:rPr>
          <w:b/>
          <w:lang w:val="ru-RU"/>
        </w:rPr>
        <w:t xml:space="preserve"> учебной дисциплины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82"/>
        <w:gridCol w:w="668"/>
        <w:gridCol w:w="541"/>
        <w:gridCol w:w="680"/>
        <w:gridCol w:w="785"/>
        <w:gridCol w:w="789"/>
        <w:gridCol w:w="685"/>
        <w:gridCol w:w="630"/>
        <w:gridCol w:w="27"/>
        <w:gridCol w:w="789"/>
        <w:gridCol w:w="745"/>
      </w:tblGrid>
      <w:tr w:rsidR="00BF7FF9" w:rsidRPr="00BF7FF9" w:rsidTr="00BF7FF9">
        <w:trPr>
          <w:cantSplit/>
          <w:trHeight w:val="142"/>
        </w:trPr>
        <w:tc>
          <w:tcPr>
            <w:tcW w:w="1343" w:type="pct"/>
            <w:vMerge w:val="restart"/>
            <w:vAlign w:val="cente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разделов и тем</w:t>
            </w:r>
          </w:p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7" w:type="pct"/>
            <w:gridSpan w:val="11"/>
          </w:tcPr>
          <w:p w:rsidR="00BF7FF9" w:rsidRPr="00573E21" w:rsidRDefault="00BF7FF9" w:rsidP="008E1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8" w:type="pct"/>
            <w:gridSpan w:val="5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форма</w:t>
            </w:r>
          </w:p>
        </w:tc>
        <w:tc>
          <w:tcPr>
            <w:tcW w:w="1909" w:type="pct"/>
            <w:gridSpan w:val="6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заочная форма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</w:t>
            </w:r>
          </w:p>
        </w:tc>
        <w:tc>
          <w:tcPr>
            <w:tcW w:w="388" w:type="pct"/>
            <w:vMerge w:val="restart"/>
            <w:textDirection w:val="btLr"/>
          </w:tcPr>
          <w:p w:rsidR="00BF7FF9" w:rsidRPr="00573E21" w:rsidRDefault="008E1E2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F7FF9"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амостоятельная работа</w:t>
            </w:r>
          </w:p>
        </w:tc>
      </w:tr>
      <w:tr w:rsidR="00BF7FF9" w:rsidRPr="00BF7FF9" w:rsidTr="00A671A8">
        <w:trPr>
          <w:cantSplit/>
          <w:trHeight w:val="276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573E21" w:rsidRDefault="008E1E2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F7FF9"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388" w:type="pct"/>
            <w:vMerge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cantSplit/>
          <w:trHeight w:val="2270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BF7FF9" w:rsidRPr="00573E21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2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индивидуальне</w:t>
            </w:r>
          </w:p>
        </w:tc>
        <w:tc>
          <w:tcPr>
            <w:tcW w:w="388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142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BF7FF9" w:rsidRDefault="00BF7FF9" w:rsidP="00A6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беседа. Знакомство студентов с задачами учебной дисциплины. Значение и место техники и технологии живописи в разные периоды развития искусства живописи.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1304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живопись клеевыми красками.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1289"/>
        </w:trPr>
        <w:tc>
          <w:tcPr>
            <w:tcW w:w="1343" w:type="pct"/>
          </w:tcPr>
          <w:p w:rsidR="00A671A8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Акварель, гуашь, </w:t>
            </w:r>
            <w:r w:rsidR="00A671A8">
              <w:rPr>
                <w:rFonts w:ascii="Times New Roman" w:hAnsi="Times New Roman" w:cs="Times New Roman"/>
                <w:sz w:val="28"/>
                <w:szCs w:val="28"/>
              </w:rPr>
              <w:t>темпера, современные материалы.</w:t>
            </w:r>
          </w:p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Основные приемы работы, инструменты и оборудования.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A671A8" w:rsidP="0023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1533"/>
        </w:trPr>
        <w:tc>
          <w:tcPr>
            <w:tcW w:w="1343" w:type="pct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Клеевые графически материалы: пастель, сангина, соус, туш, уголь.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23623F" w:rsidP="00A67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71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267"/>
        </w:trPr>
        <w:tc>
          <w:tcPr>
            <w:tcW w:w="1343" w:type="pct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Основы под масляную и темперную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живопись.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1289"/>
        </w:trPr>
        <w:tc>
          <w:tcPr>
            <w:tcW w:w="1343" w:type="pct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lastRenderedPageBreak/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Грунты для темперной и масляной живописи.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1289"/>
        </w:trPr>
        <w:tc>
          <w:tcPr>
            <w:tcW w:w="1343" w:type="pct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Художественные масляные краски, разбавители  и лаки.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1289"/>
        </w:trPr>
        <w:tc>
          <w:tcPr>
            <w:tcW w:w="1343" w:type="pct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масляной живописи. Инструменты и оборудования.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1289"/>
        </w:trPr>
        <w:tc>
          <w:tcPr>
            <w:tcW w:w="1343" w:type="pct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Основные элементы в технологии построения многослойной масляной живописи.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963"/>
        </w:trPr>
        <w:tc>
          <w:tcPr>
            <w:tcW w:w="1343" w:type="pct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темперной живописи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977"/>
        </w:trPr>
        <w:tc>
          <w:tcPr>
            <w:tcW w:w="1343" w:type="pct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 восковой живописи (энкаустика)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976"/>
        </w:trPr>
        <w:tc>
          <w:tcPr>
            <w:tcW w:w="1343" w:type="pct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Фреска сграффито, мозаика, витраж.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1289"/>
        </w:trPr>
        <w:tc>
          <w:tcPr>
            <w:tcW w:w="1343" w:type="pct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Выцветание, растрескивание и другие изменения красочного слоя масляной живописи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1289"/>
        </w:trPr>
        <w:tc>
          <w:tcPr>
            <w:tcW w:w="1343" w:type="pct"/>
          </w:tcPr>
          <w:p w:rsidR="00BF7FF9" w:rsidRPr="00BF7FF9" w:rsidRDefault="00BF7FF9" w:rsidP="00573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предупреждения изменений в красочном слое масляной живописи.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A671A8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A671A8">
        <w:trPr>
          <w:trHeight w:val="563"/>
        </w:trPr>
        <w:tc>
          <w:tcPr>
            <w:tcW w:w="1343" w:type="pct"/>
            <w:vAlign w:val="center"/>
          </w:tcPr>
          <w:p w:rsidR="00BF7FF9" w:rsidRPr="00EB7426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F7FF9" w:rsidRPr="0023623F" w:rsidRDefault="00A671A8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23623F" w:rsidRDefault="00A671A8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54" w:type="pct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23623F" w:rsidRDefault="00A671A8" w:rsidP="00875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FF9" w:rsidRDefault="00BF7FF9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Default="00802588" w:rsidP="00EB7426">
      <w:pPr>
        <w:pStyle w:val="7"/>
        <w:rPr>
          <w:b/>
          <w:lang w:val="ru-RU"/>
        </w:rPr>
      </w:pPr>
    </w:p>
    <w:p w:rsidR="00EB7426" w:rsidRPr="00EB7426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5.</w:t>
      </w:r>
      <w:r w:rsidRPr="007464AD">
        <w:rPr>
          <w:b/>
          <w:lang w:val="ru-RU"/>
        </w:rPr>
        <w:t xml:space="preserve"> Темы практических</w:t>
      </w:r>
      <w:r w:rsidRPr="00EB7426">
        <w:rPr>
          <w:b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EB7426" w:rsidRPr="00EB7426" w:rsidTr="00802588">
        <w:tc>
          <w:tcPr>
            <w:tcW w:w="706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EB7426">
              <w:rPr>
                <w:b/>
                <w:lang w:val="ru-RU"/>
              </w:rPr>
              <w:t xml:space="preserve">№ </w:t>
            </w:r>
            <w:r w:rsidR="007464AD" w:rsidRPr="00EB7426">
              <w:rPr>
                <w:b/>
                <w:lang w:val="ru-RU"/>
              </w:rPr>
              <w:t>п.</w:t>
            </w:r>
            <w:r w:rsidRPr="00EB7426">
              <w:rPr>
                <w:b/>
                <w:lang w:val="ru-RU"/>
              </w:rPr>
              <w:t>/</w:t>
            </w:r>
            <w:r w:rsidR="007464AD" w:rsidRPr="00EB7426">
              <w:rPr>
                <w:b/>
                <w:lang w:val="ru-RU"/>
              </w:rPr>
              <w:t>п.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Название</w:t>
            </w:r>
            <w:r w:rsidRPr="00EB7426">
              <w:rPr>
                <w:b/>
              </w:rPr>
              <w:t xml:space="preserve">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EB7426" w:rsidP="00875563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Количество часов</w:t>
            </w:r>
          </w:p>
        </w:tc>
      </w:tr>
      <w:tr w:rsidR="00EB7426" w:rsidRPr="00EB7426" w:rsidTr="00802588">
        <w:tc>
          <w:tcPr>
            <w:tcW w:w="706" w:type="dxa"/>
            <w:shd w:val="clear" w:color="auto" w:fill="auto"/>
            <w:vAlign w:val="center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7" w:type="dxa"/>
            <w:shd w:val="clear" w:color="auto" w:fill="auto"/>
          </w:tcPr>
          <w:p w:rsidR="00EB7426" w:rsidRPr="00EB7426" w:rsidRDefault="00EB7426" w:rsidP="00A671A8">
            <w:pPr>
              <w:pStyle w:val="7"/>
              <w:ind w:firstLine="37"/>
              <w:jc w:val="both"/>
            </w:pPr>
            <w:r w:rsidRPr="00A05F91">
              <w:rPr>
                <w:b/>
              </w:rPr>
              <w:t>Тема</w:t>
            </w:r>
            <w:r w:rsidRPr="00A05F91">
              <w:rPr>
                <w:b/>
                <w:sz w:val="36"/>
              </w:rPr>
              <w:t xml:space="preserve"> </w:t>
            </w:r>
            <w:r w:rsidRPr="00A05F91">
              <w:rPr>
                <w:b/>
              </w:rPr>
              <w:t>1.</w:t>
            </w:r>
            <w:r>
              <w:t xml:space="preserve"> </w:t>
            </w:r>
            <w:r w:rsidRPr="007464AD">
              <w:rPr>
                <w:lang w:val="ru-RU"/>
              </w:rPr>
              <w:t>Вступительная беседа. Знакомство студентов с задачами курса учебной дисциплины. Значение и место техники и технологии живописи в разные периоды развития искусства живописи.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02588" w:rsidRPr="00EB7426" w:rsidTr="00802588">
        <w:trPr>
          <w:trHeight w:val="389"/>
        </w:trPr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живопись клеевыми красками.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02588" w:rsidRPr="00EB7426" w:rsidTr="00802588">
        <w:trPr>
          <w:trHeight w:val="1024"/>
        </w:trPr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Акварель, гуашь, темпера, современные материалы. Основные приемы работы, инструменты и оборудования.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Клеевые графически материалы: пастель, сангина, соус, туш, уголь.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A671A8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масляную и темперную живопись.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A671A8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Грунты для темперной и масляной живописи.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Художественные масляные краски, разбавители  и лаки.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A671A8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масляной живописи. Инструменты и оборудования.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Основные элементы в технологии построения многослойной масляной живописи.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A671A8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темперной живописи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23623F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 восковой живописи (энкаустика)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A671A8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37" w:type="dxa"/>
            <w:shd w:val="clear" w:color="auto" w:fill="auto"/>
          </w:tcPr>
          <w:p w:rsidR="00802588" w:rsidRPr="00EB7426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Фреска сграффито, мозаика, витраж.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A671A8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Выцветание, растрескивание и другие изменения красочного слоя масляной живописи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A671A8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37" w:type="dxa"/>
            <w:shd w:val="clear" w:color="auto" w:fill="auto"/>
          </w:tcPr>
          <w:p w:rsidR="00802588" w:rsidRPr="00BF7FF9" w:rsidRDefault="00802588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предупреждения изменений в красочном слое масляной живописи.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A671A8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802588">
        <w:tc>
          <w:tcPr>
            <w:tcW w:w="706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7" w:type="dxa"/>
            <w:shd w:val="clear" w:color="auto" w:fill="auto"/>
          </w:tcPr>
          <w:p w:rsidR="00802588" w:rsidRPr="00EB7426" w:rsidRDefault="00802588" w:rsidP="00875563">
            <w:pPr>
              <w:pStyle w:val="7"/>
              <w:ind w:firstLine="37"/>
              <w:rPr>
                <w:b/>
                <w:lang w:val="ru-RU"/>
              </w:rPr>
            </w:pPr>
            <w:r w:rsidRPr="00EB7426">
              <w:rPr>
                <w:b/>
              </w:rPr>
              <w:t>В</w:t>
            </w:r>
            <w:r w:rsidRPr="00EB7426">
              <w:rPr>
                <w:b/>
                <w:lang w:val="ru-RU"/>
              </w:rPr>
              <w:t>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A671A8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</w:tr>
    </w:tbl>
    <w:p w:rsidR="00EB7426" w:rsidRPr="00EB7426" w:rsidRDefault="00EB7426" w:rsidP="00EB7426">
      <w:pPr>
        <w:pStyle w:val="7"/>
        <w:rPr>
          <w:b/>
          <w:lang w:val="ru-RU"/>
        </w:rPr>
      </w:pPr>
    </w:p>
    <w:p w:rsidR="00EB7426" w:rsidRPr="00802588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6</w:t>
      </w:r>
      <w:r w:rsidRPr="00EB7426">
        <w:rPr>
          <w:b/>
        </w:rPr>
        <w:t>.</w:t>
      </w:r>
      <w:r w:rsidRPr="007464AD">
        <w:rPr>
          <w:b/>
          <w:lang w:val="ru-RU"/>
        </w:rPr>
        <w:t xml:space="preserve">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4"/>
        <w:gridCol w:w="1831"/>
      </w:tblGrid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658" w:type="dxa"/>
            <w:shd w:val="clear" w:color="auto" w:fill="auto"/>
          </w:tcPr>
          <w:p w:rsidR="00EB7426" w:rsidRPr="007464AD" w:rsidRDefault="00EB7426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7" w:type="dxa"/>
            <w:shd w:val="clear" w:color="auto" w:fill="auto"/>
          </w:tcPr>
          <w:p w:rsidR="00EB7426" w:rsidRPr="00EB7426" w:rsidRDefault="00EB7426" w:rsidP="00875563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часов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EB7426" w:rsidRPr="00BF7FF9" w:rsidRDefault="00EB7426" w:rsidP="00A6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живопись клеевыми красками.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A671A8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B7426" w:rsidRPr="00EB7426" w:rsidTr="008E1E29">
        <w:trPr>
          <w:trHeight w:val="1207"/>
        </w:trPr>
        <w:tc>
          <w:tcPr>
            <w:tcW w:w="86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8" w:type="dxa"/>
            <w:shd w:val="clear" w:color="auto" w:fill="auto"/>
          </w:tcPr>
          <w:p w:rsidR="00EB7426" w:rsidRPr="00BF7FF9" w:rsidRDefault="00EB7426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Акварель, гуашь, темпера, современные материалы. Основные приемы работы, инструменты и оборудования.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A671A8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8" w:type="dxa"/>
            <w:shd w:val="clear" w:color="auto" w:fill="auto"/>
          </w:tcPr>
          <w:p w:rsidR="00EB7426" w:rsidRPr="00BF7FF9" w:rsidRDefault="00EB7426" w:rsidP="00A6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Клеевые графически материалы: пастель, сангина, соус, туш, уголь.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A671A8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58" w:type="dxa"/>
            <w:shd w:val="clear" w:color="auto" w:fill="auto"/>
          </w:tcPr>
          <w:p w:rsidR="00EB7426" w:rsidRPr="00BF7FF9" w:rsidRDefault="00EB7426" w:rsidP="00A67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масляную и темперную живопись.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A671A8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8" w:type="dxa"/>
            <w:shd w:val="clear" w:color="auto" w:fill="auto"/>
          </w:tcPr>
          <w:p w:rsidR="00EB7426" w:rsidRPr="00A05F91" w:rsidRDefault="00EB7426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Грунты для темперной и масляной живописи.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A671A8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8" w:type="dxa"/>
            <w:shd w:val="clear" w:color="auto" w:fill="auto"/>
          </w:tcPr>
          <w:p w:rsidR="00EB7426" w:rsidRPr="00A05F91" w:rsidRDefault="00EB7426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Техника масляной живописи. Инструменты и оборудования.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B7426" w:rsidRPr="00EB7426" w:rsidRDefault="00A671A8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23623F" w:rsidRPr="00EB7426" w:rsidTr="00EB7426">
        <w:tc>
          <w:tcPr>
            <w:tcW w:w="861" w:type="dxa"/>
            <w:shd w:val="clear" w:color="auto" w:fill="auto"/>
          </w:tcPr>
          <w:p w:rsidR="0023623F" w:rsidRDefault="0023623F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8" w:type="dxa"/>
            <w:shd w:val="clear" w:color="auto" w:fill="auto"/>
          </w:tcPr>
          <w:p w:rsidR="0023623F" w:rsidRPr="00A05F91" w:rsidRDefault="0023623F" w:rsidP="00A671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Выцветание, растрескивание и другие изменения красочного слоя масляной живописи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3623F" w:rsidRDefault="00A671A8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B7426" w:rsidRPr="00EB7426" w:rsidTr="00EB7426">
        <w:tc>
          <w:tcPr>
            <w:tcW w:w="861" w:type="dxa"/>
            <w:shd w:val="clear" w:color="auto" w:fill="auto"/>
          </w:tcPr>
          <w:p w:rsidR="00EB7426" w:rsidRPr="007464AD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</w:tcPr>
          <w:p w:rsidR="00EB7426" w:rsidRPr="00EB7426" w:rsidRDefault="00EB7426" w:rsidP="00875563">
            <w:pPr>
              <w:pStyle w:val="7"/>
              <w:rPr>
                <w:b/>
              </w:rPr>
            </w:pPr>
            <w:r w:rsidRPr="007464AD">
              <w:rPr>
                <w:b/>
                <w:lang w:val="ru-RU"/>
              </w:rPr>
              <w:t>Всего</w:t>
            </w:r>
          </w:p>
        </w:tc>
        <w:tc>
          <w:tcPr>
            <w:tcW w:w="1837" w:type="dxa"/>
            <w:shd w:val="clear" w:color="auto" w:fill="auto"/>
          </w:tcPr>
          <w:p w:rsidR="00EB7426" w:rsidRPr="00EB7426" w:rsidRDefault="00A671A8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</w:tr>
    </w:tbl>
    <w:p w:rsidR="00EB7426" w:rsidRDefault="00EB7426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Pr="00592575" w:rsidRDefault="00802588" w:rsidP="00802588">
      <w:pPr>
        <w:pStyle w:val="7"/>
        <w:ind w:firstLine="0"/>
        <w:rPr>
          <w:b/>
        </w:rPr>
      </w:pPr>
      <w:r>
        <w:rPr>
          <w:b/>
          <w:lang w:val="ru-RU"/>
        </w:rPr>
        <w:t>7</w:t>
      </w:r>
      <w:r>
        <w:rPr>
          <w:b/>
        </w:rPr>
        <w:t>.</w:t>
      </w:r>
      <w:r w:rsidRPr="007464AD">
        <w:rPr>
          <w:b/>
          <w:lang w:val="ru-RU"/>
        </w:rPr>
        <w:t xml:space="preserve"> Методы обучения</w:t>
      </w: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Вербальные, демонстрация образцов с метод фонда</w:t>
      </w: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8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588">
        <w:rPr>
          <w:rFonts w:ascii="Times New Roman" w:hAnsi="Times New Roman" w:cs="Times New Roman"/>
          <w:i/>
          <w:sz w:val="28"/>
          <w:szCs w:val="2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Цел</w:t>
      </w:r>
      <w:r w:rsidR="007464AD">
        <w:rPr>
          <w:rFonts w:ascii="Times New Roman" w:hAnsi="Times New Roman" w:cs="Times New Roman"/>
          <w:sz w:val="28"/>
          <w:szCs w:val="28"/>
        </w:rPr>
        <w:t>ь практических и самостоятельных</w:t>
      </w:r>
      <w:r w:rsidRPr="00802588">
        <w:rPr>
          <w:rFonts w:ascii="Times New Roman" w:hAnsi="Times New Roman" w:cs="Times New Roman"/>
          <w:sz w:val="28"/>
          <w:szCs w:val="28"/>
        </w:rPr>
        <w:t xml:space="preserve"> задач - ознакомиться и накопить опыт и технические навыки, необходимые в процессе обучения студентов при написании учебных постановок по живописи и задач по композиции.</w:t>
      </w:r>
    </w:p>
    <w:p w:rsid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При обучении важно приобретение ими теоретических знаний и практических навыков, которые положительно влияют на формирование профессиональных качеств высокой художественной культуры.</w:t>
      </w:r>
      <w:r w:rsidR="008E1E29">
        <w:rPr>
          <w:rFonts w:ascii="Times New Roman" w:hAnsi="Times New Roman" w:cs="Times New Roman"/>
          <w:sz w:val="28"/>
          <w:szCs w:val="28"/>
        </w:rPr>
        <w:t xml:space="preserve"> </w:t>
      </w:r>
      <w:r w:rsidRPr="00802588">
        <w:rPr>
          <w:rFonts w:ascii="Times New Roman" w:hAnsi="Times New Roman" w:cs="Times New Roman"/>
          <w:sz w:val="28"/>
          <w:szCs w:val="28"/>
        </w:rPr>
        <w:t>Самостоятельные задания дают возможность выявить уровень и качество изучения студентом всего материала по предмету.</w:t>
      </w:r>
      <w:r w:rsidR="008E1E29">
        <w:rPr>
          <w:rFonts w:ascii="Times New Roman" w:hAnsi="Times New Roman" w:cs="Times New Roman"/>
          <w:sz w:val="28"/>
          <w:szCs w:val="28"/>
        </w:rPr>
        <w:t xml:space="preserve"> </w:t>
      </w:r>
      <w:r w:rsidRPr="00802588">
        <w:rPr>
          <w:rFonts w:ascii="Times New Roman" w:hAnsi="Times New Roman" w:cs="Times New Roman"/>
          <w:sz w:val="28"/>
          <w:szCs w:val="28"/>
        </w:rPr>
        <w:t>Для самостоятельной работы теоретического материала можно рекомендовать студентам такую ​​форму, как реферат или презентация.</w:t>
      </w:r>
    </w:p>
    <w:p w:rsidR="00802588" w:rsidRDefault="00802588" w:rsidP="0080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02588" w:rsidRP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семестра </w:t>
      </w:r>
      <w:r w:rsidR="004D2DB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71A8">
        <w:rPr>
          <w:rFonts w:ascii="Times New Roman" w:hAnsi="Times New Roman" w:cs="Times New Roman"/>
          <w:b/>
          <w:sz w:val="28"/>
          <w:szCs w:val="28"/>
          <w:u w:val="single"/>
        </w:rPr>
        <w:t>дифференцированный зачет</w:t>
      </w:r>
    </w:p>
    <w:p w:rsidR="00802588" w:rsidRPr="004077B5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2588" w:rsidRPr="004077B5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 xml:space="preserve">Ориентировочные задания к </w:t>
      </w:r>
      <w:r w:rsidR="00A671A8">
        <w:rPr>
          <w:rFonts w:ascii="Times New Roman" w:hAnsi="Times New Roman" w:cs="Times New Roman"/>
          <w:b/>
          <w:sz w:val="28"/>
          <w:szCs w:val="26"/>
        </w:rPr>
        <w:t>дифференцированному зачету</w:t>
      </w:r>
      <w:r w:rsidRPr="004077B5">
        <w:rPr>
          <w:rFonts w:ascii="Times New Roman" w:hAnsi="Times New Roman" w:cs="Times New Roman"/>
          <w:b/>
          <w:sz w:val="28"/>
          <w:szCs w:val="26"/>
        </w:rPr>
        <w:t>:</w:t>
      </w:r>
    </w:p>
    <w:p w:rsidR="00802588" w:rsidRPr="004077B5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1.Основные техники и приемы роботы акварельными красками.</w:t>
      </w:r>
    </w:p>
    <w:p w:rsidR="00802588" w:rsidRPr="004077B5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2.Клеевые графические материалы</w:t>
      </w:r>
    </w:p>
    <w:p w:rsidR="00802588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3.Техника масляной живописи.</w:t>
      </w:r>
    </w:p>
    <w:p w:rsidR="004077B5" w:rsidRDefault="004077B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9.</w:t>
      </w:r>
      <w:r w:rsidRPr="004077B5">
        <w:rPr>
          <w:b/>
        </w:rPr>
        <w:t xml:space="preserve"> </w:t>
      </w:r>
      <w:r w:rsidRPr="004077B5">
        <w:rPr>
          <w:rFonts w:ascii="Times New Roman" w:hAnsi="Times New Roman" w:cs="Times New Roman"/>
          <w:b/>
          <w:sz w:val="28"/>
          <w:szCs w:val="26"/>
        </w:rPr>
        <w:t>Методическое обеспечение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1.Образцы с метод фонда.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2.На</w:t>
      </w:r>
      <w:r w:rsidR="007464AD">
        <w:rPr>
          <w:rFonts w:ascii="Times New Roman" w:hAnsi="Times New Roman" w:cs="Times New Roman"/>
          <w:sz w:val="28"/>
          <w:szCs w:val="26"/>
        </w:rPr>
        <w:t>у</w:t>
      </w:r>
      <w:r>
        <w:rPr>
          <w:rFonts w:ascii="Times New Roman" w:hAnsi="Times New Roman" w:cs="Times New Roman"/>
          <w:sz w:val="28"/>
          <w:szCs w:val="26"/>
        </w:rPr>
        <w:t>чная литература.</w:t>
      </w:r>
    </w:p>
    <w:p w:rsidR="004077B5" w:rsidRPr="004077B5" w:rsidRDefault="00D0000F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4077B5" w:rsidRPr="004077B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B5658E" w:rsidRDefault="004077B5" w:rsidP="00A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 xml:space="preserve">1. </w:t>
      </w:r>
      <w:r w:rsidR="00B5658E" w:rsidRPr="007864C0">
        <w:rPr>
          <w:rFonts w:ascii="Times New Roman" w:hAnsi="Times New Roman" w:cs="Times New Roman"/>
          <w:sz w:val="28"/>
          <w:szCs w:val="26"/>
        </w:rPr>
        <w:t>Кипл</w:t>
      </w:r>
      <w:r w:rsidR="00B5658E">
        <w:rPr>
          <w:rFonts w:ascii="Times New Roman" w:hAnsi="Times New Roman" w:cs="Times New Roman"/>
          <w:sz w:val="28"/>
          <w:szCs w:val="26"/>
        </w:rPr>
        <w:t>ик Д. И. Техника живописи</w:t>
      </w:r>
      <w:r w:rsidR="00B5658E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B5658E">
        <w:rPr>
          <w:rFonts w:ascii="Times New Roman" w:hAnsi="Times New Roman" w:cs="Times New Roman"/>
          <w:sz w:val="28"/>
          <w:szCs w:val="26"/>
        </w:rPr>
        <w:t>учеб.</w:t>
      </w:r>
      <w:r w:rsidR="00B5658E"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 w:rsidR="00B5658E">
        <w:rPr>
          <w:rFonts w:ascii="Times New Roman" w:hAnsi="Times New Roman" w:cs="Times New Roman"/>
          <w:sz w:val="28"/>
          <w:szCs w:val="26"/>
        </w:rPr>
        <w:t xml:space="preserve"> [Электронный ресурс] / Д. И. </w:t>
      </w:r>
      <w:r w:rsidR="00B5658E" w:rsidRPr="007864C0">
        <w:rPr>
          <w:rFonts w:ascii="Times New Roman" w:hAnsi="Times New Roman" w:cs="Times New Roman"/>
          <w:sz w:val="28"/>
          <w:szCs w:val="26"/>
        </w:rPr>
        <w:t>Кипл</w:t>
      </w:r>
      <w:r w:rsidR="00B5658E">
        <w:rPr>
          <w:rFonts w:ascii="Times New Roman" w:hAnsi="Times New Roman" w:cs="Times New Roman"/>
          <w:sz w:val="28"/>
          <w:szCs w:val="26"/>
        </w:rPr>
        <w:t>ик. - М.</w:t>
      </w:r>
      <w:r w:rsidR="00B5658E" w:rsidRPr="007864C0">
        <w:rPr>
          <w:rFonts w:ascii="Times New Roman" w:hAnsi="Times New Roman" w:cs="Times New Roman"/>
          <w:sz w:val="28"/>
          <w:szCs w:val="26"/>
        </w:rPr>
        <w:t xml:space="preserve">: Искусство, 1948. </w:t>
      </w:r>
      <w:r w:rsidR="00B5658E">
        <w:rPr>
          <w:rFonts w:ascii="Times New Roman" w:hAnsi="Times New Roman" w:cs="Times New Roman"/>
          <w:sz w:val="28"/>
          <w:szCs w:val="26"/>
        </w:rPr>
        <w:t>-</w:t>
      </w:r>
      <w:r w:rsidR="00B5658E" w:rsidRPr="007864C0">
        <w:rPr>
          <w:rFonts w:ascii="Times New Roman" w:hAnsi="Times New Roman" w:cs="Times New Roman"/>
          <w:sz w:val="28"/>
          <w:szCs w:val="26"/>
        </w:rPr>
        <w:t xml:space="preserve">155 с. </w:t>
      </w:r>
      <w:r w:rsidR="00B5658E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6" w:history="1">
        <w:r w:rsidR="00B5658E"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http://lib.lgaki.info/page_lib.php?docid=252&amp;mode=DocBibRecord</w:t>
        </w:r>
      </w:hyperlink>
      <w:r w:rsidR="00B5658E">
        <w:rPr>
          <w:rFonts w:ascii="Times New Roman" w:hAnsi="Times New Roman" w:cs="Times New Roman"/>
          <w:sz w:val="28"/>
          <w:szCs w:val="26"/>
        </w:rPr>
        <w:t xml:space="preserve"> .-</w:t>
      </w:r>
      <w:r w:rsidR="00B5658E" w:rsidRPr="00D027B8">
        <w:rPr>
          <w:rFonts w:ascii="Times New Roman" w:hAnsi="Times New Roman" w:cs="Times New Roman"/>
          <w:sz w:val="28"/>
          <w:szCs w:val="26"/>
        </w:rPr>
        <w:t xml:space="preserve"> </w:t>
      </w:r>
      <w:r w:rsidR="00B5658E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5658E" w:rsidRDefault="00B5658E" w:rsidP="00A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>2.</w:t>
      </w:r>
      <w:r w:rsidRPr="00B5658E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 xml:space="preserve">Киплик Д. И.Техника живописи старых мастеров: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Pr="007C58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Д. И. </w:t>
      </w:r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ик.</w:t>
      </w:r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4-е изд.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Искусство, 1948.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120 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7" w:history="1">
        <w:r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http://lib.lgaki.info/page_lib.php?docid=5170&amp;mode=DocBibRecord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7C58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5658E" w:rsidRPr="007864C0" w:rsidRDefault="00B5658E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864C0">
        <w:rPr>
          <w:rFonts w:ascii="Times New Roman" w:hAnsi="Times New Roman" w:cs="Times New Roman"/>
          <w:sz w:val="28"/>
          <w:szCs w:val="26"/>
        </w:rPr>
        <w:t>Никодеми Г. Б. Масляная живопись: Общие сведения, материалы, техника: практич.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Pr="00500A23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>Г. Б.</w:t>
      </w:r>
      <w:r w:rsidRPr="00500A23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 xml:space="preserve">Никодеми.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ЭКСМО, 2004.</w:t>
      </w:r>
      <w:r>
        <w:rPr>
          <w:rFonts w:ascii="Times New Roman" w:hAnsi="Times New Roman" w:cs="Times New Roman"/>
          <w:sz w:val="28"/>
          <w:szCs w:val="26"/>
        </w:rPr>
        <w:t xml:space="preserve">- 287 с.- Режим доступа: </w:t>
      </w:r>
      <w:hyperlink r:id="rId8" w:history="1">
        <w:r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http://lib.lgaki.info/page_lib.php?docid=5174&amp;mode=DocBibRecord</w:t>
        </w:r>
      </w:hyperlink>
      <w:r>
        <w:rPr>
          <w:rFonts w:ascii="Times New Roman" w:hAnsi="Times New Roman" w:cs="Times New Roman"/>
          <w:sz w:val="28"/>
          <w:szCs w:val="26"/>
        </w:rPr>
        <w:t xml:space="preserve"> . - Загл. с экрана. (09.01.2016).</w:t>
      </w:r>
    </w:p>
    <w:p w:rsidR="00B5658E" w:rsidRPr="007864C0" w:rsidRDefault="00B5658E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</w:t>
      </w:r>
      <w:r w:rsidRPr="00B5658E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>Прокофьев Н. И. Живопись. Техника живописи и технология живописных материалов</w:t>
      </w:r>
      <w:r w:rsidR="00856607" w:rsidRPr="007864C0">
        <w:rPr>
          <w:rFonts w:ascii="Times New Roman" w:hAnsi="Times New Roman" w:cs="Times New Roman"/>
          <w:sz w:val="28"/>
          <w:szCs w:val="26"/>
        </w:rPr>
        <w:t>:</w:t>
      </w:r>
      <w:r w:rsidRPr="007864C0">
        <w:rPr>
          <w:rFonts w:ascii="Times New Roman" w:hAnsi="Times New Roman" w:cs="Times New Roman"/>
          <w:sz w:val="28"/>
          <w:szCs w:val="26"/>
        </w:rPr>
        <w:t xml:space="preserve"> учеб.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</w:t>
      </w:r>
      <w:r w:rsidRPr="007864C0">
        <w:rPr>
          <w:rFonts w:ascii="Times New Roman" w:hAnsi="Times New Roman" w:cs="Times New Roman"/>
          <w:sz w:val="28"/>
          <w:szCs w:val="26"/>
        </w:rPr>
        <w:t xml:space="preserve"> / Н. И. Прокофьев.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Владос, 2010.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158 с.: ил.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9" w:history="1">
        <w:r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http://lib.lgaki.info/page_lib.php?docid=9720&amp;m%D0%A1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(09.01.2016).</w:t>
      </w:r>
    </w:p>
    <w:p w:rsidR="00AF1537" w:rsidRPr="009D6C8E" w:rsidRDefault="00B5658E" w:rsidP="00A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>5.</w:t>
      </w:r>
      <w:r w:rsidRPr="00B5658E">
        <w:rPr>
          <w:rFonts w:ascii="Times New Roman" w:hAnsi="Times New Roman" w:cs="Times New Roman"/>
          <w:sz w:val="28"/>
          <w:szCs w:val="26"/>
        </w:rPr>
        <w:t xml:space="preserve"> </w:t>
      </w:r>
      <w:r w:rsidR="00AF1537" w:rsidRPr="004077B5">
        <w:rPr>
          <w:rFonts w:ascii="Times New Roman" w:hAnsi="Times New Roman" w:cs="Times New Roman"/>
          <w:sz w:val="28"/>
          <w:szCs w:val="28"/>
        </w:rPr>
        <w:t>Сланский Б.</w:t>
      </w:r>
      <w:r w:rsidR="00AF1537">
        <w:rPr>
          <w:rFonts w:ascii="Times New Roman" w:hAnsi="Times New Roman" w:cs="Times New Roman"/>
          <w:sz w:val="28"/>
          <w:szCs w:val="28"/>
        </w:rPr>
        <w:t xml:space="preserve"> </w:t>
      </w:r>
      <w:r w:rsidR="00AF1537" w:rsidRPr="004077B5">
        <w:rPr>
          <w:rFonts w:ascii="Times New Roman" w:hAnsi="Times New Roman" w:cs="Times New Roman"/>
          <w:sz w:val="28"/>
          <w:szCs w:val="28"/>
        </w:rPr>
        <w:t>Техника живописи:</w:t>
      </w:r>
      <w:r w:rsidR="00AF1537">
        <w:rPr>
          <w:rFonts w:ascii="Times New Roman" w:hAnsi="Times New Roman" w:cs="Times New Roman"/>
          <w:sz w:val="28"/>
          <w:szCs w:val="28"/>
        </w:rPr>
        <w:t xml:space="preserve"> живописные материалы</w:t>
      </w:r>
      <w:r w:rsidR="00AF1537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AF1537">
        <w:rPr>
          <w:rFonts w:ascii="Times New Roman" w:hAnsi="Times New Roman" w:cs="Times New Roman"/>
          <w:sz w:val="28"/>
          <w:szCs w:val="26"/>
        </w:rPr>
        <w:t>учеб.</w:t>
      </w:r>
      <w:r w:rsidR="00AF1537"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 w:rsidR="00AF1537"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="00AF1537" w:rsidRPr="00D027B8">
        <w:rPr>
          <w:rFonts w:ascii="Times New Roman" w:hAnsi="Times New Roman" w:cs="Times New Roman"/>
          <w:sz w:val="28"/>
          <w:szCs w:val="28"/>
        </w:rPr>
        <w:t xml:space="preserve"> </w:t>
      </w:r>
      <w:r w:rsidR="00AF1537" w:rsidRPr="004077B5">
        <w:rPr>
          <w:rFonts w:ascii="Times New Roman" w:hAnsi="Times New Roman" w:cs="Times New Roman"/>
          <w:sz w:val="28"/>
          <w:szCs w:val="28"/>
        </w:rPr>
        <w:t>Б</w:t>
      </w:r>
      <w:r w:rsidR="00AF1537">
        <w:rPr>
          <w:rFonts w:ascii="Times New Roman" w:hAnsi="Times New Roman" w:cs="Times New Roman"/>
          <w:sz w:val="28"/>
          <w:szCs w:val="28"/>
        </w:rPr>
        <w:t>.</w:t>
      </w:r>
      <w:r w:rsidR="00AF1537" w:rsidRPr="004077B5">
        <w:rPr>
          <w:rFonts w:ascii="Times New Roman" w:hAnsi="Times New Roman" w:cs="Times New Roman"/>
          <w:sz w:val="28"/>
          <w:szCs w:val="28"/>
        </w:rPr>
        <w:t xml:space="preserve"> Сланский</w:t>
      </w:r>
      <w:r w:rsidR="00AF1537">
        <w:rPr>
          <w:rFonts w:ascii="Times New Roman" w:hAnsi="Times New Roman" w:cs="Times New Roman"/>
          <w:sz w:val="28"/>
          <w:szCs w:val="28"/>
        </w:rPr>
        <w:t>. - М.</w:t>
      </w:r>
      <w:r w:rsidR="00AF1537" w:rsidRPr="004077B5">
        <w:rPr>
          <w:rFonts w:ascii="Times New Roman" w:hAnsi="Times New Roman" w:cs="Times New Roman"/>
          <w:sz w:val="28"/>
          <w:szCs w:val="28"/>
        </w:rPr>
        <w:t xml:space="preserve">: Изд-во Академии художеств СССР, 1962. </w:t>
      </w:r>
      <w:r w:rsidR="00AF1537">
        <w:rPr>
          <w:rFonts w:ascii="Times New Roman" w:hAnsi="Times New Roman" w:cs="Times New Roman"/>
          <w:sz w:val="28"/>
          <w:szCs w:val="28"/>
        </w:rPr>
        <w:t xml:space="preserve">- </w:t>
      </w:r>
      <w:r w:rsidR="00AF1537" w:rsidRPr="004077B5">
        <w:rPr>
          <w:rFonts w:ascii="Times New Roman" w:hAnsi="Times New Roman" w:cs="Times New Roman"/>
          <w:sz w:val="28"/>
          <w:szCs w:val="28"/>
        </w:rPr>
        <w:t>379с.</w:t>
      </w:r>
      <w:r w:rsidR="00AF1537" w:rsidRPr="00D027B8">
        <w:rPr>
          <w:rFonts w:ascii="Times New Roman" w:hAnsi="Times New Roman" w:cs="Times New Roman"/>
          <w:sz w:val="28"/>
          <w:szCs w:val="26"/>
        </w:rPr>
        <w:t xml:space="preserve"> </w:t>
      </w:r>
      <w:r w:rsidR="00AF1537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0" w:history="1">
        <w:r w:rsidR="00AF1537"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http://lib.lgaki.info/page_lib.php?docid=1710&amp;mode=DocBibRecord</w:t>
        </w:r>
      </w:hyperlink>
      <w:r w:rsidR="00AF1537">
        <w:rPr>
          <w:rFonts w:ascii="Times New Roman" w:hAnsi="Times New Roman" w:cs="Times New Roman"/>
          <w:sz w:val="28"/>
          <w:szCs w:val="26"/>
        </w:rPr>
        <w:t xml:space="preserve"> .-</w:t>
      </w:r>
      <w:r w:rsidR="00AF1537" w:rsidRPr="00D027B8">
        <w:rPr>
          <w:rFonts w:ascii="Times New Roman" w:hAnsi="Times New Roman" w:cs="Times New Roman"/>
          <w:sz w:val="28"/>
          <w:szCs w:val="26"/>
        </w:rPr>
        <w:t xml:space="preserve"> </w:t>
      </w:r>
      <w:r w:rsidR="00AF1537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5658E" w:rsidRDefault="004077B5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>6.</w:t>
      </w:r>
      <w:r w:rsidR="00B5658E" w:rsidRPr="004077B5">
        <w:rPr>
          <w:rFonts w:ascii="Times New Roman" w:hAnsi="Times New Roman" w:cs="Times New Roman"/>
          <w:sz w:val="28"/>
          <w:szCs w:val="28"/>
        </w:rPr>
        <w:t xml:space="preserve"> </w:t>
      </w:r>
      <w:r w:rsidR="00B5658E" w:rsidRPr="00C94A30">
        <w:rPr>
          <w:rFonts w:ascii="Times New Roman" w:hAnsi="Times New Roman" w:cs="Times New Roman"/>
          <w:sz w:val="28"/>
          <w:szCs w:val="28"/>
        </w:rPr>
        <w:t>Приёмы и техники рисования акварелью</w:t>
      </w:r>
      <w:r w:rsidR="00B5658E">
        <w:rPr>
          <w:rFonts w:ascii="Times New Roman" w:hAnsi="Times New Roman" w:cs="Times New Roman"/>
          <w:sz w:val="28"/>
          <w:szCs w:val="28"/>
        </w:rPr>
        <w:t xml:space="preserve"> </w:t>
      </w:r>
      <w:r w:rsidR="00B5658E"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2473A8">
        <w:rPr>
          <w:rFonts w:ascii="Times New Roman" w:hAnsi="Times New Roman" w:cs="Times New Roman"/>
          <w:sz w:val="28"/>
          <w:szCs w:val="26"/>
        </w:rPr>
        <w:t>.</w:t>
      </w:r>
      <w:r w:rsidR="00B5658E" w:rsidRPr="00563AF9">
        <w:rPr>
          <w:rFonts w:ascii="Times New Roman" w:hAnsi="Times New Roman" w:cs="Times New Roman"/>
          <w:sz w:val="28"/>
          <w:szCs w:val="26"/>
        </w:rPr>
        <w:t xml:space="preserve"> </w:t>
      </w:r>
      <w:r w:rsidR="00B5658E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r w:rsidR="00B5658E" w:rsidRPr="00C94A3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5658E" w:rsidRPr="002473A8">
          <w:rPr>
            <w:rStyle w:val="a4"/>
            <w:rFonts w:ascii="Times New Roman" w:hAnsi="Times New Roman" w:cs="Times New Roman"/>
            <w:b/>
            <w:sz w:val="28"/>
            <w:szCs w:val="28"/>
          </w:rPr>
          <w:t>http://koshkina.net/prijomy-risovaniya-akvarelyu.html</w:t>
        </w:r>
      </w:hyperlink>
      <w:r w:rsidR="00576A0C">
        <w:t>.-</w:t>
      </w:r>
      <w:r w:rsidR="00576A0C" w:rsidRPr="00576A0C">
        <w:rPr>
          <w:rFonts w:ascii="Times New Roman" w:hAnsi="Times New Roman" w:cs="Times New Roman"/>
          <w:sz w:val="28"/>
          <w:szCs w:val="26"/>
        </w:rPr>
        <w:t xml:space="preserve"> </w:t>
      </w:r>
      <w:r w:rsidR="00576A0C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576A0C" w:rsidRDefault="00B5658E" w:rsidP="00576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Технология масляной живописи </w:t>
      </w:r>
      <w:r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2473A8">
        <w:rPr>
          <w:rFonts w:ascii="Times New Roman" w:hAnsi="Times New Roman" w:cs="Times New Roman"/>
          <w:sz w:val="28"/>
          <w:szCs w:val="26"/>
        </w:rPr>
        <w:t>.</w:t>
      </w:r>
      <w:r w:rsidRPr="00563AF9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r w:rsidRPr="00C94A3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473A8">
          <w:rPr>
            <w:rStyle w:val="a4"/>
            <w:rFonts w:ascii="Times New Roman" w:hAnsi="Times New Roman" w:cs="Times New Roman"/>
            <w:b/>
            <w:bCs/>
            <w:sz w:val="28"/>
            <w:shd w:val="clear" w:color="auto" w:fill="FFFFFF"/>
          </w:rPr>
          <w:t>https://www.proza.ru/2011/01/08/1577.</w:t>
        </w:r>
      </w:hyperlink>
      <w:r w:rsidR="00576A0C">
        <w:t>-</w:t>
      </w:r>
      <w:r w:rsidR="00576A0C" w:rsidRPr="00576A0C">
        <w:rPr>
          <w:rFonts w:ascii="Times New Roman" w:hAnsi="Times New Roman" w:cs="Times New Roman"/>
          <w:sz w:val="28"/>
          <w:szCs w:val="26"/>
        </w:rPr>
        <w:t xml:space="preserve"> </w:t>
      </w:r>
      <w:r w:rsidR="00576A0C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5658E" w:rsidRPr="00D0000F" w:rsidRDefault="00B5658E" w:rsidP="00B5658E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</w:p>
    <w:p w:rsidR="00B36A13" w:rsidRPr="00B36A13" w:rsidRDefault="00B36A13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1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B5658E" w:rsidRDefault="00B36A13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1.</w:t>
      </w:r>
      <w:r w:rsidR="00B5658E" w:rsidRPr="00B565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B5658E"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Алешин А. Б.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="00B5658E"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Реставрация станковой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масляной живописи в России</w:t>
      </w:r>
      <w:r w:rsidR="00B5658E">
        <w:rPr>
          <w:rFonts w:ascii="Times New Roman" w:hAnsi="Times New Roman" w:cs="Times New Roman"/>
          <w:color w:val="1B1B1B"/>
          <w:sz w:val="28"/>
          <w:shd w:val="clear" w:color="auto" w:fill="FFFFFF"/>
        </w:rPr>
        <w:t>: учеб. пособие</w:t>
      </w:r>
      <w:r w:rsidR="00B5658E"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B5658E"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="00B5658E"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/ А. Б. Алешин. 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</w:t>
      </w:r>
      <w:r w:rsidR="00B5658E"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Л.: Художник РСФСР, 1989. 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</w:t>
      </w:r>
      <w:r w:rsidR="00B5658E"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160 с.: ил. </w:t>
      </w:r>
      <w:r w:rsidR="00B5658E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3" w:history="1">
        <w:r w:rsidR="00B5658E"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http://lib.lgaki.info/page_lib.php?docid=15063&amp;mode=DocBibRecord</w:t>
        </w:r>
      </w:hyperlink>
      <w:r w:rsidR="00B5658E">
        <w:rPr>
          <w:rFonts w:ascii="Times New Roman" w:hAnsi="Times New Roman" w:cs="Times New Roman"/>
          <w:sz w:val="28"/>
          <w:szCs w:val="26"/>
        </w:rPr>
        <w:t>.-</w:t>
      </w:r>
      <w:r w:rsidR="00B5658E" w:rsidRPr="00763953">
        <w:rPr>
          <w:rFonts w:ascii="Times New Roman" w:hAnsi="Times New Roman" w:cs="Times New Roman"/>
          <w:sz w:val="28"/>
          <w:szCs w:val="26"/>
        </w:rPr>
        <w:t xml:space="preserve"> </w:t>
      </w:r>
      <w:r w:rsidR="00B5658E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5658E" w:rsidRDefault="00B36A13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2.</w:t>
      </w:r>
      <w:r w:rsidR="00B5658E" w:rsidRP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="00B5658E"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Бергер Э. История раз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вития техники масляной живописи</w:t>
      </w:r>
      <w:r w:rsidR="00B5658E" w:rsidRPr="000365DC">
        <w:rPr>
          <w:rFonts w:ascii="Times New Roman" w:hAnsi="Times New Roman" w:cs="Times New Roman"/>
          <w:sz w:val="28"/>
          <w:szCs w:val="28"/>
        </w:rPr>
        <w:t>: у</w:t>
      </w:r>
      <w:r w:rsidR="00B5658E">
        <w:rPr>
          <w:rFonts w:ascii="Times New Roman" w:hAnsi="Times New Roman" w:cs="Times New Roman"/>
          <w:sz w:val="28"/>
          <w:szCs w:val="28"/>
        </w:rPr>
        <w:t xml:space="preserve">чеб. пособие / </w:t>
      </w:r>
      <w:r w:rsidR="00B5658E"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Э.  Бергер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 -</w:t>
      </w:r>
      <w:r w:rsidR="00B5658E"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М.: ОГИЗ Государственное издательство изобра</w:t>
      </w:r>
      <w:r w:rsidR="00B565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зительных искусств, 1935. - 606 </w:t>
      </w:r>
      <w:r w:rsidR="00B5658E"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с.</w:t>
      </w:r>
    </w:p>
    <w:p w:rsidR="00B5658E" w:rsidRDefault="00B5658E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3.</w:t>
      </w:r>
      <w:r w:rsidRPr="00B565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Гренберг Ю. И. </w:t>
      </w:r>
      <w:r w:rsidRPr="00CA79EE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Технология станковой живописи</w:t>
      </w:r>
      <w:r w:rsidRPr="00CA79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A7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История и исследования</w:t>
      </w:r>
      <w:r w:rsidRPr="000365DC">
        <w:rPr>
          <w:rFonts w:ascii="Times New Roman" w:hAnsi="Times New Roman" w:cs="Times New Roman"/>
          <w:sz w:val="28"/>
          <w:szCs w:val="28"/>
        </w:rPr>
        <w:t xml:space="preserve">: учеб. пособие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/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Ю. И. Гренберг.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М.: Изобразительное искусство,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1987.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-394с.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4" w:history="1">
        <w:r w:rsidRPr="002473A8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http://lib.lgaki.info/page_lib.php?docid=15115&amp;mode=DocBibRecord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802588" w:rsidRDefault="00802588" w:rsidP="00B36A13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</w:p>
    <w:p w:rsidR="00D0000F" w:rsidRPr="00B36A13" w:rsidRDefault="00D0000F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</w:p>
    <w:sectPr w:rsidR="00D0000F" w:rsidRPr="00B36A13" w:rsidSect="0036081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814"/>
    <w:rsid w:val="0003191B"/>
    <w:rsid w:val="000353C5"/>
    <w:rsid w:val="000F3BBA"/>
    <w:rsid w:val="0012271F"/>
    <w:rsid w:val="001637B8"/>
    <w:rsid w:val="00183B06"/>
    <w:rsid w:val="001C6758"/>
    <w:rsid w:val="001D03E4"/>
    <w:rsid w:val="001F36DA"/>
    <w:rsid w:val="002030A8"/>
    <w:rsid w:val="0023623F"/>
    <w:rsid w:val="002473A8"/>
    <w:rsid w:val="002777A7"/>
    <w:rsid w:val="00292102"/>
    <w:rsid w:val="00360814"/>
    <w:rsid w:val="00405764"/>
    <w:rsid w:val="004077B5"/>
    <w:rsid w:val="0044649F"/>
    <w:rsid w:val="00492284"/>
    <w:rsid w:val="00495551"/>
    <w:rsid w:val="004D2DB8"/>
    <w:rsid w:val="005128EC"/>
    <w:rsid w:val="005140BB"/>
    <w:rsid w:val="0054026A"/>
    <w:rsid w:val="00551AA3"/>
    <w:rsid w:val="005658B9"/>
    <w:rsid w:val="00573E21"/>
    <w:rsid w:val="00576A0C"/>
    <w:rsid w:val="005B452F"/>
    <w:rsid w:val="005F4B20"/>
    <w:rsid w:val="00604664"/>
    <w:rsid w:val="006333A6"/>
    <w:rsid w:val="006738DB"/>
    <w:rsid w:val="007464AD"/>
    <w:rsid w:val="007A48DE"/>
    <w:rsid w:val="00802588"/>
    <w:rsid w:val="00856607"/>
    <w:rsid w:val="008C36AC"/>
    <w:rsid w:val="008E1E29"/>
    <w:rsid w:val="0097373A"/>
    <w:rsid w:val="009D5607"/>
    <w:rsid w:val="00A05F91"/>
    <w:rsid w:val="00A22A41"/>
    <w:rsid w:val="00A3221B"/>
    <w:rsid w:val="00A52D3D"/>
    <w:rsid w:val="00A671A8"/>
    <w:rsid w:val="00AE1FC9"/>
    <w:rsid w:val="00AF1537"/>
    <w:rsid w:val="00B36A13"/>
    <w:rsid w:val="00B5658E"/>
    <w:rsid w:val="00BF7FF9"/>
    <w:rsid w:val="00D0000F"/>
    <w:rsid w:val="00D155FC"/>
    <w:rsid w:val="00EB7426"/>
    <w:rsid w:val="00E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7">
    <w:name w:val="heading 7"/>
    <w:basedOn w:val="a"/>
    <w:next w:val="a"/>
    <w:link w:val="70"/>
    <w:qFormat/>
    <w:rsid w:val="0036081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081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360814"/>
  </w:style>
  <w:style w:type="character" w:styleId="a3">
    <w:name w:val="Strong"/>
    <w:basedOn w:val="a0"/>
    <w:uiPriority w:val="22"/>
    <w:qFormat/>
    <w:rsid w:val="00B36A13"/>
    <w:rPr>
      <w:b/>
      <w:bCs/>
    </w:rPr>
  </w:style>
  <w:style w:type="character" w:customStyle="1" w:styleId="apple-converted-space">
    <w:name w:val="apple-converted-space"/>
    <w:basedOn w:val="a0"/>
    <w:rsid w:val="00B36A13"/>
  </w:style>
  <w:style w:type="character" w:styleId="a4">
    <w:name w:val="Hyperlink"/>
    <w:basedOn w:val="a0"/>
    <w:uiPriority w:val="99"/>
    <w:unhideWhenUsed/>
    <w:rsid w:val="00D155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174&amp;mode=DocBibRecord" TargetMode="External"/><Relationship Id="rId13" Type="http://schemas.openxmlformats.org/officeDocument/2006/relationships/hyperlink" Target="http://lib.lgaki.info/page_lib.php?docid=15063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5170&amp;mode=DocBibRecord" TargetMode="External"/><Relationship Id="rId12" Type="http://schemas.openxmlformats.org/officeDocument/2006/relationships/hyperlink" Target="https://www.proza.ru/2011/01/08/1577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252&amp;mode=DocBibRecord%20" TargetMode="External"/><Relationship Id="rId11" Type="http://schemas.openxmlformats.org/officeDocument/2006/relationships/hyperlink" Target="http://koshkina.net/prijomy-risovaniya-akvarelyu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lgaki.info/page_lib.php?docid=1710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9720&amp;m%D0%A1" TargetMode="External"/><Relationship Id="rId14" Type="http://schemas.openxmlformats.org/officeDocument/2006/relationships/hyperlink" Target="http://lib.lgaki.info/page_lib.php?docid=15115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2B6C-7559-48DA-BA39-7B109850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9159</Words>
  <Characters>5221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Administrator</cp:lastModifiedBy>
  <cp:revision>24</cp:revision>
  <dcterms:created xsi:type="dcterms:W3CDTF">2016-01-05T11:59:00Z</dcterms:created>
  <dcterms:modified xsi:type="dcterms:W3CDTF">2017-12-25T13:07:00Z</dcterms:modified>
</cp:coreProperties>
</file>