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E4" w:rsidRPr="0067380B" w:rsidRDefault="00EF04E4" w:rsidP="00EF0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380B">
        <w:rPr>
          <w:rFonts w:ascii="Times New Roman" w:hAnsi="Times New Roman" w:cs="Times New Roman"/>
          <w:b/>
          <w:sz w:val="28"/>
          <w:szCs w:val="24"/>
        </w:rPr>
        <w:t xml:space="preserve">Теоретико-практические вопросы </w:t>
      </w: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д</w:t>
      </w:r>
      <w:r>
        <w:rPr>
          <w:rFonts w:ascii="Times New Roman" w:hAnsi="Times New Roman" w:cs="Times New Roman"/>
          <w:b/>
          <w:sz w:val="28"/>
          <w:szCs w:val="24"/>
        </w:rPr>
        <w:t>ив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67380B">
        <w:rPr>
          <w:rFonts w:ascii="Times New Roman" w:hAnsi="Times New Roman" w:cs="Times New Roman"/>
          <w:b/>
          <w:sz w:val="28"/>
          <w:szCs w:val="24"/>
        </w:rPr>
        <w:t>з</w:t>
      </w:r>
      <w:proofErr w:type="gramEnd"/>
      <w:r w:rsidRPr="0067380B">
        <w:rPr>
          <w:rFonts w:ascii="Times New Roman" w:hAnsi="Times New Roman" w:cs="Times New Roman"/>
          <w:b/>
          <w:sz w:val="28"/>
          <w:szCs w:val="24"/>
        </w:rPr>
        <w:t xml:space="preserve">ачет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67380B"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EF04E4" w:rsidRDefault="00EF04E4" w:rsidP="00EF0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BD" w:rsidRDefault="00EF04E4" w:rsidP="00EF0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E4">
        <w:rPr>
          <w:rFonts w:ascii="Times New Roman" w:hAnsi="Times New Roman" w:cs="Times New Roman"/>
          <w:b/>
          <w:sz w:val="24"/>
          <w:szCs w:val="24"/>
        </w:rPr>
        <w:t>СЦЕНИЧЕСКИЙ ЭТЮД</w:t>
      </w:r>
    </w:p>
    <w:p w:rsidR="00EF04E4" w:rsidRPr="001C66B2" w:rsidRDefault="00EF04E4" w:rsidP="001C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6B2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>Принципы построения актерского этюда. Выполнение этюда.</w:t>
      </w:r>
    </w:p>
    <w:p w:rsidR="001C66B2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>Сценический этюд, основные требования к нему. Выполнение одиночных, парных этюдов.</w:t>
      </w:r>
    </w:p>
    <w:p w:rsidR="001C66B2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>Общие понятия этюда в искусстве. Этюд в драматургии как короткая учебная пьеса. Специфика этюдной формы в театре. Создание этюда.</w:t>
      </w:r>
    </w:p>
    <w:p w:rsidR="001C66B2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>Сценич</w:t>
      </w:r>
      <w:r>
        <w:rPr>
          <w:rFonts w:ascii="Times New Roman" w:hAnsi="Times New Roman" w:cs="Times New Roman"/>
          <w:sz w:val="24"/>
          <w:szCs w:val="24"/>
        </w:rPr>
        <w:t>еский</w:t>
      </w:r>
      <w:r w:rsidRPr="001C66B2">
        <w:rPr>
          <w:rFonts w:ascii="Times New Roman" w:hAnsi="Times New Roman" w:cs="Times New Roman"/>
          <w:sz w:val="24"/>
          <w:szCs w:val="24"/>
        </w:rPr>
        <w:t xml:space="preserve"> этюд как первый этап формирования исполнительских умений и навыков. Выполнение этюда.</w:t>
      </w:r>
    </w:p>
    <w:p w:rsidR="001C66B2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6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C66B2">
        <w:rPr>
          <w:rFonts w:ascii="Times New Roman" w:hAnsi="Times New Roman" w:cs="Times New Roman"/>
          <w:sz w:val="24"/>
          <w:szCs w:val="24"/>
        </w:rPr>
        <w:t xml:space="preserve"> и роль этюдной формы в процессе овладения мастерством актера. Выполнение этюда.</w:t>
      </w:r>
    </w:p>
    <w:p w:rsidR="001C66B2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>Сценич</w:t>
      </w:r>
      <w:r>
        <w:rPr>
          <w:rFonts w:ascii="Times New Roman" w:hAnsi="Times New Roman" w:cs="Times New Roman"/>
          <w:sz w:val="24"/>
          <w:szCs w:val="24"/>
        </w:rPr>
        <w:t>еский</w:t>
      </w:r>
      <w:r w:rsidRPr="001C66B2">
        <w:rPr>
          <w:rFonts w:ascii="Times New Roman" w:hAnsi="Times New Roman" w:cs="Times New Roman"/>
          <w:sz w:val="24"/>
          <w:szCs w:val="24"/>
        </w:rPr>
        <w:t xml:space="preserve"> этюд как процесс приобретения умений и навыков в изучении основных закономерностей органическо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C66B2">
        <w:rPr>
          <w:rFonts w:ascii="Times New Roman" w:hAnsi="Times New Roman" w:cs="Times New Roman"/>
          <w:sz w:val="24"/>
          <w:szCs w:val="24"/>
        </w:rPr>
        <w:t>действия. Выполнение этюда.</w:t>
      </w:r>
    </w:p>
    <w:p w:rsidR="001C66B2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>Сценич</w:t>
      </w:r>
      <w:r>
        <w:rPr>
          <w:rFonts w:ascii="Times New Roman" w:hAnsi="Times New Roman" w:cs="Times New Roman"/>
          <w:sz w:val="24"/>
          <w:szCs w:val="24"/>
        </w:rPr>
        <w:t>еский</w:t>
      </w:r>
      <w:r w:rsidRPr="001C66B2">
        <w:rPr>
          <w:rFonts w:ascii="Times New Roman" w:hAnsi="Times New Roman" w:cs="Times New Roman"/>
          <w:sz w:val="24"/>
          <w:szCs w:val="24"/>
        </w:rPr>
        <w:t xml:space="preserve"> этюд как достижение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66B2">
        <w:rPr>
          <w:rFonts w:ascii="Times New Roman" w:hAnsi="Times New Roman" w:cs="Times New Roman"/>
          <w:sz w:val="24"/>
          <w:szCs w:val="24"/>
        </w:rPr>
        <w:t xml:space="preserve"> видеть единство психофизическо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C66B2">
        <w:rPr>
          <w:rFonts w:ascii="Times New Roman" w:hAnsi="Times New Roman" w:cs="Times New Roman"/>
          <w:sz w:val="24"/>
          <w:szCs w:val="24"/>
        </w:rPr>
        <w:t xml:space="preserve"> жизни в актерск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66B2">
        <w:rPr>
          <w:rFonts w:ascii="Times New Roman" w:hAnsi="Times New Roman" w:cs="Times New Roman"/>
          <w:sz w:val="24"/>
          <w:szCs w:val="24"/>
        </w:rPr>
        <w:t xml:space="preserve"> творчеств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6B2">
        <w:rPr>
          <w:rFonts w:ascii="Times New Roman" w:hAnsi="Times New Roman" w:cs="Times New Roman"/>
          <w:sz w:val="24"/>
          <w:szCs w:val="24"/>
        </w:rPr>
        <w:t>. Выполнение этюда.</w:t>
      </w:r>
    </w:p>
    <w:p w:rsidR="000D0C33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>Сценич</w:t>
      </w:r>
      <w:r>
        <w:rPr>
          <w:rFonts w:ascii="Times New Roman" w:hAnsi="Times New Roman" w:cs="Times New Roman"/>
          <w:sz w:val="24"/>
          <w:szCs w:val="24"/>
        </w:rPr>
        <w:t>еский</w:t>
      </w:r>
      <w:r w:rsidRPr="001C66B2">
        <w:rPr>
          <w:rFonts w:ascii="Times New Roman" w:hAnsi="Times New Roman" w:cs="Times New Roman"/>
          <w:sz w:val="24"/>
          <w:szCs w:val="24"/>
        </w:rPr>
        <w:t xml:space="preserve"> этюд как средство привития актеру умени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C66B2">
        <w:rPr>
          <w:rFonts w:ascii="Times New Roman" w:hAnsi="Times New Roman" w:cs="Times New Roman"/>
          <w:sz w:val="24"/>
          <w:szCs w:val="24"/>
        </w:rPr>
        <w:t xml:space="preserve"> путем истинно</w:t>
      </w:r>
      <w:r w:rsidR="000D0C33">
        <w:rPr>
          <w:rFonts w:ascii="Times New Roman" w:hAnsi="Times New Roman" w:cs="Times New Roman"/>
          <w:sz w:val="24"/>
          <w:szCs w:val="24"/>
        </w:rPr>
        <w:t>го</w:t>
      </w:r>
      <w:r w:rsidRPr="001C66B2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="000D0C33">
        <w:rPr>
          <w:rFonts w:ascii="Times New Roman" w:hAnsi="Times New Roman" w:cs="Times New Roman"/>
          <w:sz w:val="24"/>
          <w:szCs w:val="24"/>
        </w:rPr>
        <w:t>го</w:t>
      </w:r>
      <w:r w:rsidRPr="001C66B2">
        <w:rPr>
          <w:rFonts w:ascii="Times New Roman" w:hAnsi="Times New Roman" w:cs="Times New Roman"/>
          <w:sz w:val="24"/>
          <w:szCs w:val="24"/>
        </w:rPr>
        <w:t xml:space="preserve"> поведения воспроизводить правильный ход психической жизни на сцене. Выполнение этюда.</w:t>
      </w:r>
    </w:p>
    <w:p w:rsidR="000D0C33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C33">
        <w:rPr>
          <w:rFonts w:ascii="Times New Roman" w:hAnsi="Times New Roman" w:cs="Times New Roman"/>
          <w:sz w:val="24"/>
          <w:szCs w:val="24"/>
        </w:rPr>
        <w:t>Сценический этюд как творческое и практическое воспроизведение логики и последовательности действия. Выполнение этюда.</w:t>
      </w:r>
    </w:p>
    <w:p w:rsidR="000D0C33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C33">
        <w:rPr>
          <w:rFonts w:ascii="Times New Roman" w:hAnsi="Times New Roman" w:cs="Times New Roman"/>
          <w:sz w:val="24"/>
          <w:szCs w:val="24"/>
        </w:rPr>
        <w:t>Г.</w:t>
      </w:r>
      <w:r w:rsidR="000D0C33">
        <w:rPr>
          <w:rFonts w:ascii="Times New Roman" w:hAnsi="Times New Roman" w:cs="Times New Roman"/>
          <w:sz w:val="24"/>
          <w:szCs w:val="24"/>
        </w:rPr>
        <w:t xml:space="preserve"> </w:t>
      </w:r>
      <w:r w:rsidRPr="000D0C33">
        <w:rPr>
          <w:rFonts w:ascii="Times New Roman" w:hAnsi="Times New Roman" w:cs="Times New Roman"/>
          <w:sz w:val="24"/>
          <w:szCs w:val="24"/>
        </w:rPr>
        <w:t>Товстоногов о способе существования и природ</w:t>
      </w:r>
      <w:r w:rsidR="000D0C33">
        <w:rPr>
          <w:rFonts w:ascii="Times New Roman" w:hAnsi="Times New Roman" w:cs="Times New Roman"/>
          <w:sz w:val="24"/>
          <w:szCs w:val="24"/>
        </w:rPr>
        <w:t>е</w:t>
      </w:r>
      <w:r w:rsidRPr="000D0C33">
        <w:rPr>
          <w:rFonts w:ascii="Times New Roman" w:hAnsi="Times New Roman" w:cs="Times New Roman"/>
          <w:sz w:val="24"/>
          <w:szCs w:val="24"/>
        </w:rPr>
        <w:t xml:space="preserve"> чу</w:t>
      </w:r>
      <w:proofErr w:type="gramStart"/>
      <w:r w:rsidRPr="000D0C33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0D0C33">
        <w:rPr>
          <w:rFonts w:ascii="Times New Roman" w:hAnsi="Times New Roman" w:cs="Times New Roman"/>
          <w:sz w:val="24"/>
          <w:szCs w:val="24"/>
        </w:rPr>
        <w:t>оцессе взаимодействия актеров и образов.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C33">
        <w:rPr>
          <w:rFonts w:ascii="Times New Roman" w:hAnsi="Times New Roman" w:cs="Times New Roman"/>
          <w:sz w:val="24"/>
          <w:szCs w:val="24"/>
        </w:rPr>
        <w:t>Взаимоотношения партнеров в жизни и на сценической площадке, нравственно-моральные аспекты.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Взаимоотношени</w:t>
      </w:r>
      <w:r w:rsidR="00035C44">
        <w:rPr>
          <w:rFonts w:ascii="Times New Roman" w:hAnsi="Times New Roman" w:cs="Times New Roman"/>
          <w:sz w:val="24"/>
          <w:szCs w:val="24"/>
        </w:rPr>
        <w:t>е</w:t>
      </w:r>
      <w:r w:rsidRPr="00035C44">
        <w:rPr>
          <w:rFonts w:ascii="Times New Roman" w:hAnsi="Times New Roman" w:cs="Times New Roman"/>
          <w:sz w:val="24"/>
          <w:szCs w:val="24"/>
        </w:rPr>
        <w:t xml:space="preserve"> со зрителем: игра «на публику», игра «над зрителем</w:t>
      </w:r>
      <w:r w:rsidR="00035C44">
        <w:rPr>
          <w:rFonts w:ascii="Times New Roman" w:hAnsi="Times New Roman" w:cs="Times New Roman"/>
          <w:sz w:val="24"/>
          <w:szCs w:val="24"/>
        </w:rPr>
        <w:t>»</w:t>
      </w:r>
      <w:r w:rsidRPr="00035C44">
        <w:rPr>
          <w:rFonts w:ascii="Times New Roman" w:hAnsi="Times New Roman" w:cs="Times New Roman"/>
          <w:sz w:val="24"/>
          <w:szCs w:val="24"/>
        </w:rPr>
        <w:t xml:space="preserve"> и их последствия.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Актерское исполнение сценического этюда с подробным изложением действующе</w:t>
      </w:r>
      <w:r w:rsidR="00035C44">
        <w:rPr>
          <w:rFonts w:ascii="Times New Roman" w:hAnsi="Times New Roman" w:cs="Times New Roman"/>
          <w:sz w:val="24"/>
          <w:szCs w:val="24"/>
        </w:rPr>
        <w:t>й</w:t>
      </w:r>
      <w:r w:rsidRPr="00035C44">
        <w:rPr>
          <w:rFonts w:ascii="Times New Roman" w:hAnsi="Times New Roman" w:cs="Times New Roman"/>
          <w:sz w:val="24"/>
          <w:szCs w:val="24"/>
        </w:rPr>
        <w:t xml:space="preserve"> линии.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Построение действия на основе музыкальной драматургии.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Выполнение одиночных, парных, массовых этюдов.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Специфика репетиционной работы партнеров на сцене.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Понятие парный и массовый этюды, требования к их созданию.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Парный этюд в условиях оправданного молчания.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Определение событий в этюде. Цепь физических действий. Последовательность и непрерывность действия. Овладение объектами внимания.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Упражнения на взаимодействие. Определение и содержание "объекта существования" (по Г.</w:t>
      </w:r>
      <w:r w:rsidR="00035C44">
        <w:rPr>
          <w:rFonts w:ascii="Times New Roman" w:hAnsi="Times New Roman" w:cs="Times New Roman"/>
          <w:sz w:val="24"/>
          <w:szCs w:val="24"/>
        </w:rPr>
        <w:t xml:space="preserve"> </w:t>
      </w:r>
      <w:r w:rsidRPr="00035C44">
        <w:rPr>
          <w:rFonts w:ascii="Times New Roman" w:hAnsi="Times New Roman" w:cs="Times New Roman"/>
          <w:sz w:val="24"/>
          <w:szCs w:val="24"/>
        </w:rPr>
        <w:t>Товстоногов</w:t>
      </w:r>
      <w:r w:rsidR="00035C44">
        <w:rPr>
          <w:rFonts w:ascii="Times New Roman" w:hAnsi="Times New Roman" w:cs="Times New Roman"/>
          <w:sz w:val="24"/>
          <w:szCs w:val="24"/>
        </w:rPr>
        <w:t>у</w:t>
      </w:r>
      <w:r w:rsidRPr="00035C44">
        <w:rPr>
          <w:rFonts w:ascii="Times New Roman" w:hAnsi="Times New Roman" w:cs="Times New Roman"/>
          <w:sz w:val="24"/>
          <w:szCs w:val="24"/>
        </w:rPr>
        <w:t>) как условие продуктивно</w:t>
      </w:r>
      <w:r w:rsidR="00035C44">
        <w:rPr>
          <w:rFonts w:ascii="Times New Roman" w:hAnsi="Times New Roman" w:cs="Times New Roman"/>
          <w:sz w:val="24"/>
          <w:szCs w:val="24"/>
        </w:rPr>
        <w:t>го</w:t>
      </w:r>
      <w:r w:rsidRPr="00035C44">
        <w:rPr>
          <w:rFonts w:ascii="Times New Roman" w:hAnsi="Times New Roman" w:cs="Times New Roman"/>
          <w:sz w:val="24"/>
          <w:szCs w:val="24"/>
        </w:rPr>
        <w:t xml:space="preserve"> сценического действия.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Анализ образцов примеров парных и массовых этюдов.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Парный этюд в условиях оправданного молчания. Усвоение принципов сценического общения с партнером в парном этюде.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Упражнения на усвоение законов общения на ориентировани</w:t>
      </w:r>
      <w:r w:rsidR="00035C44">
        <w:rPr>
          <w:rFonts w:ascii="Times New Roman" w:hAnsi="Times New Roman" w:cs="Times New Roman"/>
          <w:sz w:val="24"/>
          <w:szCs w:val="24"/>
        </w:rPr>
        <w:t>я</w:t>
      </w:r>
      <w:r w:rsidRPr="00035C44">
        <w:rPr>
          <w:rFonts w:ascii="Times New Roman" w:hAnsi="Times New Roman" w:cs="Times New Roman"/>
          <w:sz w:val="24"/>
          <w:szCs w:val="24"/>
        </w:rPr>
        <w:t>, приспособлени</w:t>
      </w:r>
      <w:r w:rsidR="00035C44">
        <w:rPr>
          <w:rFonts w:ascii="Times New Roman" w:hAnsi="Times New Roman" w:cs="Times New Roman"/>
          <w:sz w:val="24"/>
          <w:szCs w:val="24"/>
        </w:rPr>
        <w:t>я</w:t>
      </w:r>
      <w:r w:rsidRPr="00035C44">
        <w:rPr>
          <w:rFonts w:ascii="Times New Roman" w:hAnsi="Times New Roman" w:cs="Times New Roman"/>
          <w:sz w:val="24"/>
          <w:szCs w:val="24"/>
        </w:rPr>
        <w:t>, взаимодействи</w:t>
      </w:r>
      <w:r w:rsidR="00035C44">
        <w:rPr>
          <w:rFonts w:ascii="Times New Roman" w:hAnsi="Times New Roman" w:cs="Times New Roman"/>
          <w:sz w:val="24"/>
          <w:szCs w:val="24"/>
        </w:rPr>
        <w:t>я</w:t>
      </w:r>
      <w:r w:rsidRPr="00035C44">
        <w:rPr>
          <w:rFonts w:ascii="Times New Roman" w:hAnsi="Times New Roman" w:cs="Times New Roman"/>
          <w:sz w:val="24"/>
          <w:szCs w:val="24"/>
        </w:rPr>
        <w:t>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Упражнения на оценку действия партнера на заданную тему или импровизацию.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Упражнения на привлечение внимания партнера.</w:t>
      </w:r>
    </w:p>
    <w:p w:rsidR="00035C44" w:rsidRDefault="00035C44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ринципы </w:t>
      </w:r>
      <w:r w:rsidR="001C66B2" w:rsidRPr="00035C44">
        <w:rPr>
          <w:rFonts w:ascii="Times New Roman" w:hAnsi="Times New Roman" w:cs="Times New Roman"/>
          <w:sz w:val="24"/>
          <w:szCs w:val="24"/>
        </w:rPr>
        <w:t>сценического общения в массовом этюде.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Специфика взаимодействия в массовом этюде, ее характер.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Понятие сверхзадача и сквозное действие этюда. Определение задачи.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Определение и построение сквозного действия. Контр</w:t>
      </w:r>
      <w:r w:rsidR="00035C44">
        <w:rPr>
          <w:rFonts w:ascii="Times New Roman" w:hAnsi="Times New Roman" w:cs="Times New Roman"/>
          <w:sz w:val="24"/>
          <w:szCs w:val="24"/>
        </w:rPr>
        <w:t>сквозное</w:t>
      </w:r>
      <w:r w:rsidRPr="00035C44">
        <w:rPr>
          <w:rFonts w:ascii="Times New Roman" w:hAnsi="Times New Roman" w:cs="Times New Roman"/>
          <w:sz w:val="24"/>
          <w:szCs w:val="24"/>
        </w:rPr>
        <w:t xml:space="preserve"> действие. Определение сверхзадачи. Упражнения на сквозное действие и сверхзадач</w:t>
      </w:r>
      <w:r w:rsidR="00035C44">
        <w:rPr>
          <w:rFonts w:ascii="Times New Roman" w:hAnsi="Times New Roman" w:cs="Times New Roman"/>
          <w:sz w:val="24"/>
          <w:szCs w:val="24"/>
        </w:rPr>
        <w:t>у</w:t>
      </w:r>
      <w:r w:rsidRPr="00035C44">
        <w:rPr>
          <w:rFonts w:ascii="Times New Roman" w:hAnsi="Times New Roman" w:cs="Times New Roman"/>
          <w:sz w:val="24"/>
          <w:szCs w:val="24"/>
        </w:rPr>
        <w:t>.</w:t>
      </w:r>
    </w:p>
    <w:p w:rsidR="00035C44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>Выполнение этюдов на событие из литературных произведений, басни.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5C44">
        <w:rPr>
          <w:rFonts w:ascii="Times New Roman" w:hAnsi="Times New Roman" w:cs="Times New Roman"/>
          <w:sz w:val="24"/>
          <w:szCs w:val="24"/>
        </w:rPr>
        <w:t xml:space="preserve">Групповые этюды: </w:t>
      </w:r>
      <w:r w:rsidR="00035C44">
        <w:rPr>
          <w:rFonts w:ascii="Times New Roman" w:hAnsi="Times New Roman" w:cs="Times New Roman"/>
          <w:sz w:val="24"/>
          <w:szCs w:val="24"/>
        </w:rPr>
        <w:t>«</w:t>
      </w:r>
      <w:r w:rsidRPr="00035C44">
        <w:rPr>
          <w:rFonts w:ascii="Times New Roman" w:hAnsi="Times New Roman" w:cs="Times New Roman"/>
          <w:sz w:val="24"/>
          <w:szCs w:val="24"/>
        </w:rPr>
        <w:t>Животные</w:t>
      </w:r>
      <w:r w:rsidR="00035C44">
        <w:rPr>
          <w:rFonts w:ascii="Times New Roman" w:hAnsi="Times New Roman" w:cs="Times New Roman"/>
          <w:sz w:val="24"/>
          <w:szCs w:val="24"/>
        </w:rPr>
        <w:t>»</w:t>
      </w:r>
      <w:r w:rsidRPr="00035C44">
        <w:rPr>
          <w:rFonts w:ascii="Times New Roman" w:hAnsi="Times New Roman" w:cs="Times New Roman"/>
          <w:sz w:val="24"/>
          <w:szCs w:val="24"/>
        </w:rPr>
        <w:t xml:space="preserve">, </w:t>
      </w:r>
      <w:r w:rsidR="00035C44">
        <w:rPr>
          <w:rFonts w:ascii="Times New Roman" w:hAnsi="Times New Roman" w:cs="Times New Roman"/>
          <w:sz w:val="24"/>
          <w:szCs w:val="24"/>
        </w:rPr>
        <w:t>«Птицы»</w:t>
      </w:r>
      <w:r w:rsidRPr="00035C44">
        <w:rPr>
          <w:rFonts w:ascii="Times New Roman" w:hAnsi="Times New Roman" w:cs="Times New Roman"/>
          <w:sz w:val="24"/>
          <w:szCs w:val="24"/>
        </w:rPr>
        <w:t xml:space="preserve">, </w:t>
      </w:r>
      <w:r w:rsidR="00035C44">
        <w:rPr>
          <w:rFonts w:ascii="Times New Roman" w:hAnsi="Times New Roman" w:cs="Times New Roman"/>
          <w:sz w:val="24"/>
          <w:szCs w:val="24"/>
        </w:rPr>
        <w:t>«</w:t>
      </w:r>
      <w:r w:rsidR="008B0F0F">
        <w:rPr>
          <w:rFonts w:ascii="Times New Roman" w:hAnsi="Times New Roman" w:cs="Times New Roman"/>
          <w:sz w:val="24"/>
          <w:szCs w:val="24"/>
        </w:rPr>
        <w:t>П</w:t>
      </w:r>
      <w:r w:rsidRPr="00035C44">
        <w:rPr>
          <w:rFonts w:ascii="Times New Roman" w:hAnsi="Times New Roman" w:cs="Times New Roman"/>
          <w:sz w:val="24"/>
          <w:szCs w:val="24"/>
        </w:rPr>
        <w:t>сарня</w:t>
      </w:r>
      <w:r w:rsidR="00035C44">
        <w:rPr>
          <w:rFonts w:ascii="Times New Roman" w:hAnsi="Times New Roman" w:cs="Times New Roman"/>
          <w:sz w:val="24"/>
          <w:szCs w:val="24"/>
        </w:rPr>
        <w:t>»</w:t>
      </w:r>
      <w:r w:rsidRPr="00035C44">
        <w:rPr>
          <w:rFonts w:ascii="Times New Roman" w:hAnsi="Times New Roman" w:cs="Times New Roman"/>
          <w:sz w:val="24"/>
          <w:szCs w:val="24"/>
        </w:rPr>
        <w:t>.</w:t>
      </w:r>
    </w:p>
    <w:p w:rsidR="008B0F0F" w:rsidRDefault="008B0F0F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Групповые этюды: «</w:t>
      </w:r>
      <w:r w:rsidR="001C66B2" w:rsidRPr="008B0F0F">
        <w:rPr>
          <w:rFonts w:ascii="Times New Roman" w:hAnsi="Times New Roman" w:cs="Times New Roman"/>
          <w:sz w:val="24"/>
          <w:szCs w:val="24"/>
        </w:rPr>
        <w:t>наш цирк</w:t>
      </w:r>
      <w:r w:rsidRPr="008B0F0F">
        <w:rPr>
          <w:rFonts w:ascii="Times New Roman" w:hAnsi="Times New Roman" w:cs="Times New Roman"/>
          <w:sz w:val="24"/>
          <w:szCs w:val="24"/>
        </w:rPr>
        <w:t>»</w:t>
      </w:r>
      <w:r w:rsidR="001C66B2" w:rsidRPr="008B0F0F">
        <w:rPr>
          <w:rFonts w:ascii="Times New Roman" w:hAnsi="Times New Roman" w:cs="Times New Roman"/>
          <w:sz w:val="24"/>
          <w:szCs w:val="24"/>
        </w:rPr>
        <w:t xml:space="preserve">, </w:t>
      </w:r>
      <w:r w:rsidRPr="008B0F0F">
        <w:rPr>
          <w:rFonts w:ascii="Times New Roman" w:hAnsi="Times New Roman" w:cs="Times New Roman"/>
          <w:sz w:val="24"/>
          <w:szCs w:val="24"/>
        </w:rPr>
        <w:t>«</w:t>
      </w:r>
      <w:r w:rsidR="001C66B2" w:rsidRPr="008B0F0F">
        <w:rPr>
          <w:rFonts w:ascii="Times New Roman" w:hAnsi="Times New Roman" w:cs="Times New Roman"/>
          <w:sz w:val="24"/>
          <w:szCs w:val="24"/>
        </w:rPr>
        <w:t>сказка</w:t>
      </w:r>
      <w:r w:rsidRPr="008B0F0F">
        <w:rPr>
          <w:rFonts w:ascii="Times New Roman" w:hAnsi="Times New Roman" w:cs="Times New Roman"/>
          <w:sz w:val="24"/>
          <w:szCs w:val="24"/>
        </w:rPr>
        <w:t>»</w:t>
      </w:r>
      <w:r w:rsidR="001C66B2" w:rsidRPr="008B0F0F">
        <w:rPr>
          <w:rFonts w:ascii="Times New Roman" w:hAnsi="Times New Roman" w:cs="Times New Roman"/>
          <w:sz w:val="24"/>
          <w:szCs w:val="24"/>
        </w:rPr>
        <w:t>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Музыкально-пластические этюды.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 xml:space="preserve">Этюды на взаимодействие партнеров </w:t>
      </w:r>
      <w:r w:rsidR="008B0F0F">
        <w:rPr>
          <w:rFonts w:ascii="Times New Roman" w:hAnsi="Times New Roman" w:cs="Times New Roman"/>
          <w:sz w:val="24"/>
          <w:szCs w:val="24"/>
        </w:rPr>
        <w:t>с</w:t>
      </w:r>
      <w:r w:rsidRPr="008B0F0F">
        <w:rPr>
          <w:rFonts w:ascii="Times New Roman" w:hAnsi="Times New Roman" w:cs="Times New Roman"/>
          <w:sz w:val="24"/>
          <w:szCs w:val="24"/>
        </w:rPr>
        <w:t xml:space="preserve"> несложным текстом.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Этюды в оправдан</w:t>
      </w:r>
      <w:r w:rsidR="008B0F0F">
        <w:rPr>
          <w:rFonts w:ascii="Times New Roman" w:hAnsi="Times New Roman" w:cs="Times New Roman"/>
          <w:sz w:val="24"/>
          <w:szCs w:val="24"/>
        </w:rPr>
        <w:t>ное</w:t>
      </w:r>
      <w:r w:rsidRPr="008B0F0F">
        <w:rPr>
          <w:rFonts w:ascii="Times New Roman" w:hAnsi="Times New Roman" w:cs="Times New Roman"/>
          <w:sz w:val="24"/>
          <w:szCs w:val="24"/>
        </w:rPr>
        <w:t xml:space="preserve"> "молчание".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 как средство пластической выразительности сценического этюда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Актер - создатель мизансцен в процессе создания сценического этюда.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lastRenderedPageBreak/>
        <w:t>Мизансцена и природа чувств актера. Мизансцена тела. Пластичность тела, как выражение психофизического состояния исполнителя.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 как пластическая форма выражения в пространстве и времени внутренней сути завершенного отрывка сценического действия, взаимодействия или события, времени конфликта.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"Мизансцена" (фр. - Расположение на сцене) как событие, проявленная зрелищно.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 как выражение сквозного действия и сверхзадачи актера, представления.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 как один из универсальных средств существования актера на сцене.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 как художественная форма, организованная преимущественно для визуального восприятия, в которой проявляется активность актера.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 как форма, характеризующаяся протяженностью, продолжительностью, структурностью, ритмичностью и изменением пластики.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 и способ связи актера со зрителем.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Иноязычная образность в мизансцене: с помощью внешних, физических действий персонажей выявлять внутренние, психологические отношения и действия.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 и импровизация в творческом процессе актера и режиссера во время проведения репетиций.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 xml:space="preserve">Использование опыта известных режиссеров </w:t>
      </w:r>
      <w:proofErr w:type="gramStart"/>
      <w:r w:rsidRPr="008B0F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0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F0F">
        <w:rPr>
          <w:rFonts w:ascii="Times New Roman" w:hAnsi="Times New Roman" w:cs="Times New Roman"/>
          <w:sz w:val="24"/>
          <w:szCs w:val="24"/>
        </w:rPr>
        <w:t>предварительной</w:t>
      </w:r>
      <w:proofErr w:type="gramEnd"/>
      <w:r w:rsidRPr="008B0F0F">
        <w:rPr>
          <w:rFonts w:ascii="Times New Roman" w:hAnsi="Times New Roman" w:cs="Times New Roman"/>
          <w:sz w:val="24"/>
          <w:szCs w:val="24"/>
        </w:rPr>
        <w:t xml:space="preserve"> разработки мизансцен в работе актера над образом.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Необходимость в использовании конкретной мизансцены в творческой работе актера над ролью.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 xml:space="preserve">Творческие отношения между режиссером и актером, вопрос инициативы в процессе построения действия в </w:t>
      </w:r>
      <w:r w:rsidR="008B0F0F">
        <w:rPr>
          <w:rFonts w:ascii="Times New Roman" w:hAnsi="Times New Roman" w:cs="Times New Roman"/>
          <w:sz w:val="24"/>
          <w:szCs w:val="24"/>
        </w:rPr>
        <w:t>в</w:t>
      </w:r>
      <w:r w:rsidRPr="008B0F0F">
        <w:rPr>
          <w:rFonts w:ascii="Times New Roman" w:hAnsi="Times New Roman" w:cs="Times New Roman"/>
          <w:sz w:val="24"/>
          <w:szCs w:val="24"/>
        </w:rPr>
        <w:t>ыгородк</w:t>
      </w:r>
      <w:r w:rsidR="008B0F0F">
        <w:rPr>
          <w:rFonts w:ascii="Times New Roman" w:hAnsi="Times New Roman" w:cs="Times New Roman"/>
          <w:sz w:val="24"/>
          <w:szCs w:val="24"/>
        </w:rPr>
        <w:t>е</w:t>
      </w:r>
      <w:r w:rsidRPr="008B0F0F">
        <w:rPr>
          <w:rFonts w:ascii="Times New Roman" w:hAnsi="Times New Roman" w:cs="Times New Roman"/>
          <w:sz w:val="24"/>
          <w:szCs w:val="24"/>
        </w:rPr>
        <w:t>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Мизансцена, как одно из средств выразительности. Мизансцена - выразитель события, взаимоотношений действующих лиц, содержания этюда</w:t>
      </w:r>
      <w:r w:rsidR="008B0F0F">
        <w:rPr>
          <w:rFonts w:ascii="Times New Roman" w:hAnsi="Times New Roman" w:cs="Times New Roman"/>
          <w:sz w:val="24"/>
          <w:szCs w:val="24"/>
        </w:rPr>
        <w:t>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Понятие темпо</w:t>
      </w:r>
      <w:r w:rsidR="008B0F0F">
        <w:rPr>
          <w:rFonts w:ascii="Times New Roman" w:hAnsi="Times New Roman" w:cs="Times New Roman"/>
          <w:sz w:val="24"/>
          <w:szCs w:val="24"/>
        </w:rPr>
        <w:t>-ритма</w:t>
      </w:r>
      <w:r w:rsidRPr="008B0F0F">
        <w:rPr>
          <w:rFonts w:ascii="Times New Roman" w:hAnsi="Times New Roman" w:cs="Times New Roman"/>
          <w:sz w:val="24"/>
          <w:szCs w:val="24"/>
        </w:rPr>
        <w:t xml:space="preserve"> и атмосферы. Связь с мизансценой.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Создание мизансцен на заданную тему.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Создание мизансцен на основе произведений изобразительного искусства.</w:t>
      </w:r>
      <w:r w:rsidR="008B0F0F">
        <w:rPr>
          <w:rFonts w:ascii="Times New Roman" w:hAnsi="Times New Roman" w:cs="Times New Roman"/>
          <w:sz w:val="24"/>
          <w:szCs w:val="24"/>
        </w:rPr>
        <w:t xml:space="preserve"> </w:t>
      </w:r>
      <w:r w:rsidRPr="008B0F0F">
        <w:rPr>
          <w:rFonts w:ascii="Times New Roman" w:hAnsi="Times New Roman" w:cs="Times New Roman"/>
          <w:sz w:val="24"/>
          <w:szCs w:val="24"/>
        </w:rPr>
        <w:t>(Работа над этюдами по репродукци</w:t>
      </w:r>
      <w:r w:rsidR="008B0F0F">
        <w:rPr>
          <w:rFonts w:ascii="Times New Roman" w:hAnsi="Times New Roman" w:cs="Times New Roman"/>
          <w:sz w:val="24"/>
          <w:szCs w:val="24"/>
        </w:rPr>
        <w:t>и</w:t>
      </w:r>
      <w:r w:rsidRPr="008B0F0F">
        <w:rPr>
          <w:rFonts w:ascii="Times New Roman" w:hAnsi="Times New Roman" w:cs="Times New Roman"/>
          <w:sz w:val="24"/>
          <w:szCs w:val="24"/>
        </w:rPr>
        <w:t>).</w:t>
      </w:r>
    </w:p>
    <w:p w:rsidR="00BB5E61" w:rsidRDefault="008B0F0F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</w:t>
      </w:r>
      <w:r w:rsidR="001C66B2" w:rsidRPr="008B0F0F">
        <w:rPr>
          <w:rFonts w:ascii="Times New Roman" w:hAnsi="Times New Roman" w:cs="Times New Roman"/>
          <w:sz w:val="24"/>
          <w:szCs w:val="24"/>
        </w:rPr>
        <w:t xml:space="preserve"> на мизансценическ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1C66B2" w:rsidRPr="008B0F0F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C66B2" w:rsidRPr="008B0F0F">
        <w:rPr>
          <w:rFonts w:ascii="Times New Roman" w:hAnsi="Times New Roman" w:cs="Times New Roman"/>
          <w:sz w:val="24"/>
          <w:szCs w:val="24"/>
        </w:rPr>
        <w:t xml:space="preserve"> события.</w:t>
      </w:r>
    </w:p>
    <w:p w:rsidR="008B0F0F" w:rsidRPr="00BB5E61" w:rsidRDefault="008B0F0F" w:rsidP="00BB5E61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E61">
        <w:rPr>
          <w:rFonts w:ascii="Times New Roman" w:hAnsi="Times New Roman" w:cs="Times New Roman"/>
          <w:b/>
          <w:sz w:val="24"/>
          <w:szCs w:val="24"/>
        </w:rPr>
        <w:t>Т</w:t>
      </w:r>
      <w:r w:rsidR="001C66B2" w:rsidRPr="00BB5E61">
        <w:rPr>
          <w:rFonts w:ascii="Times New Roman" w:hAnsi="Times New Roman" w:cs="Times New Roman"/>
          <w:b/>
          <w:sz w:val="24"/>
          <w:szCs w:val="24"/>
        </w:rPr>
        <w:t>емпо</w:t>
      </w:r>
      <w:r w:rsidRPr="00BB5E61">
        <w:rPr>
          <w:rFonts w:ascii="Times New Roman" w:hAnsi="Times New Roman" w:cs="Times New Roman"/>
          <w:b/>
          <w:sz w:val="24"/>
          <w:szCs w:val="24"/>
        </w:rPr>
        <w:t>-</w:t>
      </w:r>
      <w:r w:rsidR="001C66B2" w:rsidRPr="00BB5E61">
        <w:rPr>
          <w:rFonts w:ascii="Times New Roman" w:hAnsi="Times New Roman" w:cs="Times New Roman"/>
          <w:b/>
          <w:sz w:val="24"/>
          <w:szCs w:val="24"/>
        </w:rPr>
        <w:t>ритм этюда</w:t>
      </w:r>
      <w:r w:rsidRPr="00BB5E61">
        <w:rPr>
          <w:rFonts w:ascii="Times New Roman" w:hAnsi="Times New Roman" w:cs="Times New Roman"/>
          <w:b/>
          <w:sz w:val="24"/>
          <w:szCs w:val="24"/>
        </w:rPr>
        <w:t>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Темп и ритм на сцене. В чем их отличие. Темп и ритм как фактор передачи эмоциональных процессов действий человека.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Внутренний и внешний темпо</w:t>
      </w:r>
      <w:r w:rsidR="008B0F0F">
        <w:rPr>
          <w:rFonts w:ascii="Times New Roman" w:hAnsi="Times New Roman" w:cs="Times New Roman"/>
          <w:sz w:val="24"/>
          <w:szCs w:val="24"/>
        </w:rPr>
        <w:t>-</w:t>
      </w:r>
      <w:r w:rsidRPr="008B0F0F">
        <w:rPr>
          <w:rFonts w:ascii="Times New Roman" w:hAnsi="Times New Roman" w:cs="Times New Roman"/>
          <w:sz w:val="24"/>
          <w:szCs w:val="24"/>
        </w:rPr>
        <w:t xml:space="preserve">ритм. Упражнения на темп и ритм. </w:t>
      </w:r>
      <w:r w:rsidR="008B0F0F">
        <w:rPr>
          <w:rFonts w:ascii="Times New Roman" w:hAnsi="Times New Roman" w:cs="Times New Roman"/>
          <w:sz w:val="24"/>
          <w:szCs w:val="24"/>
        </w:rPr>
        <w:t>Упражнения на тем</w:t>
      </w:r>
      <w:r w:rsidRPr="008B0F0F">
        <w:rPr>
          <w:rFonts w:ascii="Times New Roman" w:hAnsi="Times New Roman" w:cs="Times New Roman"/>
          <w:sz w:val="24"/>
          <w:szCs w:val="24"/>
        </w:rPr>
        <w:t>п</w:t>
      </w:r>
      <w:r w:rsidR="008B0F0F">
        <w:rPr>
          <w:rFonts w:ascii="Times New Roman" w:hAnsi="Times New Roman" w:cs="Times New Roman"/>
          <w:sz w:val="24"/>
          <w:szCs w:val="24"/>
        </w:rPr>
        <w:t xml:space="preserve"> </w:t>
      </w:r>
      <w:r w:rsidRPr="008B0F0F">
        <w:rPr>
          <w:rFonts w:ascii="Times New Roman" w:hAnsi="Times New Roman" w:cs="Times New Roman"/>
          <w:sz w:val="24"/>
          <w:szCs w:val="24"/>
        </w:rPr>
        <w:t>и ритм в сценическом этюде.</w:t>
      </w:r>
    </w:p>
    <w:p w:rsidR="008B0F0F" w:rsidRDefault="008B0F0F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</w:t>
      </w:r>
      <w:r w:rsidR="001C66B2" w:rsidRPr="008B0F0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1C66B2" w:rsidRPr="008B0F0F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="001C66B2" w:rsidRPr="008B0F0F">
        <w:rPr>
          <w:rFonts w:ascii="Times New Roman" w:hAnsi="Times New Roman" w:cs="Times New Roman"/>
          <w:sz w:val="24"/>
          <w:szCs w:val="24"/>
        </w:rPr>
        <w:t xml:space="preserve"> и внешний темпо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1C66B2" w:rsidRPr="008B0F0F">
        <w:rPr>
          <w:rFonts w:ascii="Times New Roman" w:hAnsi="Times New Roman" w:cs="Times New Roman"/>
          <w:sz w:val="24"/>
          <w:szCs w:val="24"/>
        </w:rPr>
        <w:t>ритм в сценическом этюде.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F0F" w:rsidRPr="008B0F0F" w:rsidRDefault="008B0F0F" w:rsidP="008B0F0F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0F">
        <w:rPr>
          <w:rFonts w:ascii="Times New Roman" w:hAnsi="Times New Roman" w:cs="Times New Roman"/>
          <w:b/>
          <w:sz w:val="24"/>
          <w:szCs w:val="24"/>
        </w:rPr>
        <w:t>А</w:t>
      </w:r>
      <w:r w:rsidR="001C66B2" w:rsidRPr="008B0F0F">
        <w:rPr>
          <w:rFonts w:ascii="Times New Roman" w:hAnsi="Times New Roman" w:cs="Times New Roman"/>
          <w:b/>
          <w:sz w:val="24"/>
          <w:szCs w:val="24"/>
        </w:rPr>
        <w:t>тмосфера этюда</w:t>
      </w:r>
      <w:r w:rsidRPr="008B0F0F">
        <w:rPr>
          <w:rFonts w:ascii="Times New Roman" w:hAnsi="Times New Roman" w:cs="Times New Roman"/>
          <w:b/>
          <w:sz w:val="24"/>
          <w:szCs w:val="24"/>
        </w:rPr>
        <w:t>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Определение атмосферы в этюде. Атмосфера как средство выразительности.</w:t>
      </w:r>
    </w:p>
    <w:p w:rsidR="008B0F0F" w:rsidRDefault="008B0F0F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Эмоц</w:t>
      </w:r>
      <w:r>
        <w:rPr>
          <w:rFonts w:ascii="Times New Roman" w:hAnsi="Times New Roman" w:cs="Times New Roman"/>
          <w:sz w:val="24"/>
          <w:szCs w:val="24"/>
        </w:rPr>
        <w:t xml:space="preserve">иональное </w:t>
      </w:r>
      <w:r w:rsidR="001C66B2" w:rsidRPr="008B0F0F">
        <w:rPr>
          <w:rFonts w:ascii="Times New Roman" w:hAnsi="Times New Roman" w:cs="Times New Roman"/>
          <w:sz w:val="24"/>
          <w:szCs w:val="24"/>
        </w:rPr>
        <w:t xml:space="preserve">влияние атмосферы. Упражнения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66B2" w:rsidRPr="008B0F0F">
        <w:rPr>
          <w:rFonts w:ascii="Times New Roman" w:hAnsi="Times New Roman" w:cs="Times New Roman"/>
          <w:sz w:val="24"/>
          <w:szCs w:val="24"/>
        </w:rPr>
        <w:t>а атмосферу в сценическом этюде.</w:t>
      </w:r>
    </w:p>
    <w:p w:rsidR="008B0F0F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Выполнить этюды на темы музыкальных произведений, этюды по произведениям изобразительного искусства</w:t>
      </w:r>
      <w:r w:rsidR="008B0F0F">
        <w:rPr>
          <w:rFonts w:ascii="Times New Roman" w:hAnsi="Times New Roman" w:cs="Times New Roman"/>
          <w:sz w:val="24"/>
          <w:szCs w:val="24"/>
        </w:rPr>
        <w:t>.</w:t>
      </w:r>
    </w:p>
    <w:p w:rsidR="00BB5E61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F0F">
        <w:rPr>
          <w:rFonts w:ascii="Times New Roman" w:hAnsi="Times New Roman" w:cs="Times New Roman"/>
          <w:sz w:val="24"/>
          <w:szCs w:val="24"/>
        </w:rPr>
        <w:t>Построить в этюд</w:t>
      </w:r>
      <w:r w:rsidR="00BB5E61">
        <w:rPr>
          <w:rFonts w:ascii="Times New Roman" w:hAnsi="Times New Roman" w:cs="Times New Roman"/>
          <w:sz w:val="24"/>
          <w:szCs w:val="24"/>
        </w:rPr>
        <w:t>е</w:t>
      </w:r>
      <w:r w:rsidRPr="008B0F0F">
        <w:rPr>
          <w:rFonts w:ascii="Times New Roman" w:hAnsi="Times New Roman" w:cs="Times New Roman"/>
          <w:sz w:val="24"/>
          <w:szCs w:val="24"/>
        </w:rPr>
        <w:t xml:space="preserve"> жизн</w:t>
      </w:r>
      <w:r w:rsidR="00BB5E61">
        <w:rPr>
          <w:rFonts w:ascii="Times New Roman" w:hAnsi="Times New Roman" w:cs="Times New Roman"/>
          <w:sz w:val="24"/>
          <w:szCs w:val="24"/>
        </w:rPr>
        <w:t>ь</w:t>
      </w:r>
      <w:r w:rsidRPr="008B0F0F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BB5E61">
        <w:rPr>
          <w:rFonts w:ascii="Times New Roman" w:hAnsi="Times New Roman" w:cs="Times New Roman"/>
          <w:sz w:val="24"/>
          <w:szCs w:val="24"/>
        </w:rPr>
        <w:t xml:space="preserve">- </w:t>
      </w:r>
      <w:r w:rsidRPr="008B0F0F">
        <w:rPr>
          <w:rFonts w:ascii="Times New Roman" w:hAnsi="Times New Roman" w:cs="Times New Roman"/>
          <w:sz w:val="24"/>
          <w:szCs w:val="24"/>
        </w:rPr>
        <w:t>как целостный психологический процесс.</w:t>
      </w:r>
    </w:p>
    <w:p w:rsidR="00BB5E61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E61">
        <w:rPr>
          <w:rFonts w:ascii="Times New Roman" w:hAnsi="Times New Roman" w:cs="Times New Roman"/>
          <w:sz w:val="24"/>
          <w:szCs w:val="24"/>
        </w:rPr>
        <w:t>При выполнении этюда творчески применять логику физических действий, чувство правды, умение логично и органично действовать на сцене в разных обстоятельствах для выполнения поставленной задачи.</w:t>
      </w:r>
    </w:p>
    <w:p w:rsidR="00BB5E61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E61">
        <w:rPr>
          <w:rFonts w:ascii="Times New Roman" w:hAnsi="Times New Roman" w:cs="Times New Roman"/>
          <w:sz w:val="24"/>
          <w:szCs w:val="24"/>
        </w:rPr>
        <w:t>При выполнении этюда сосредоточить свое внимание на объекте действия и с органической правдой выполнять ее.</w:t>
      </w:r>
    </w:p>
    <w:p w:rsidR="00EF04E4" w:rsidRPr="00BB5E61" w:rsidRDefault="001C66B2" w:rsidP="001C66B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E61">
        <w:rPr>
          <w:rFonts w:ascii="Times New Roman" w:hAnsi="Times New Roman" w:cs="Times New Roman"/>
          <w:sz w:val="24"/>
          <w:szCs w:val="24"/>
        </w:rPr>
        <w:t>Выполнить импровизационные этюды на предложенную тему.</w:t>
      </w:r>
    </w:p>
    <w:p w:rsidR="00EF04E4" w:rsidRPr="001C66B2" w:rsidRDefault="00EF04E4" w:rsidP="001C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6B2" w:rsidRPr="001C66B2" w:rsidRDefault="001C66B2" w:rsidP="00BB5E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6B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BB5E6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C66B2">
        <w:rPr>
          <w:rFonts w:ascii="Times New Roman" w:hAnsi="Times New Roman" w:cs="Times New Roman"/>
          <w:b/>
          <w:bCs/>
          <w:sz w:val="24"/>
          <w:szCs w:val="24"/>
        </w:rPr>
        <w:t>тература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Гиппиус С.В. Гимнастика чувств. – Л.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-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66B2">
        <w:rPr>
          <w:rFonts w:ascii="Times New Roman" w:hAnsi="Times New Roman" w:cs="Times New Roman"/>
          <w:sz w:val="24"/>
          <w:szCs w:val="24"/>
        </w:rPr>
        <w:t xml:space="preserve"> Искусство, 1967.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Горчаков Н. К.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С.Станиславский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 о работе режиссера с актером. –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М.,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 xml:space="preserve">Искусство 1985. 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Ринер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М., Искусство ,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1966.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Демидов Н.В. Искусство жить на сцене. - М., Искусство, 1965.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lastRenderedPageBreak/>
        <w:t xml:space="preserve"> Ершов П. Технология актёрского искусства. - М., ВТО, 1959.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режиссера. - М., Искусство ,1984.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Кнебель М. Поэзия педагогики. - М., Искусство,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1976.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Короготский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 З.Я. Первый год. Начало. – Сов. Россия, 1973.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Кристи Г. Воспитание актера школы Станиславского. - М., Искусство 1988.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Кудашева Т.Н. Руки актера. – М., Искусство ,1970.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Лесь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сучасників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>. К.,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1969.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Лесь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Курбас</w:t>
      </w:r>
      <w:proofErr w:type="gramStart"/>
      <w:r w:rsidRPr="001C66B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C66B2">
        <w:rPr>
          <w:rFonts w:ascii="Times New Roman" w:hAnsi="Times New Roman" w:cs="Times New Roman"/>
          <w:sz w:val="24"/>
          <w:szCs w:val="24"/>
        </w:rPr>
        <w:t>ітературна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>. – М., Искусство, 1987.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Мастерство актера (теория и практика) Сборник. - М., ГИТИС, 1985 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Новицкая Л.П. Трен</w:t>
      </w:r>
      <w:r w:rsidR="00BB5E61">
        <w:rPr>
          <w:rFonts w:ascii="Times New Roman" w:hAnsi="Times New Roman" w:cs="Times New Roman"/>
          <w:sz w:val="24"/>
          <w:szCs w:val="24"/>
        </w:rPr>
        <w:t>инг и муштра. - М., Сов. Россия</w:t>
      </w:r>
      <w:r w:rsidRPr="001C66B2">
        <w:rPr>
          <w:rFonts w:ascii="Times New Roman" w:hAnsi="Times New Roman" w:cs="Times New Roman"/>
          <w:sz w:val="24"/>
          <w:szCs w:val="24"/>
        </w:rPr>
        <w:t>, 1969.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 Л.А. Рождение актера. - М., Молодая гвардия, 1965.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От упражнения к спектаклю. Сборник статей. – М., Сов. Россия, 1972.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6B2">
        <w:rPr>
          <w:rFonts w:ascii="Times New Roman" w:hAnsi="Times New Roman" w:cs="Times New Roman"/>
          <w:sz w:val="24"/>
          <w:szCs w:val="24"/>
        </w:rPr>
        <w:t>Пацунов</w:t>
      </w:r>
      <w:proofErr w:type="spellEnd"/>
      <w:r w:rsidRPr="001C66B2">
        <w:rPr>
          <w:rFonts w:ascii="Times New Roman" w:hAnsi="Times New Roman" w:cs="Times New Roman"/>
          <w:sz w:val="24"/>
          <w:szCs w:val="24"/>
        </w:rPr>
        <w:t xml:space="preserve"> В. Театральная вертикаль. - К.,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2000.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Петров В.А. Нулевой класс актера. - М., Сов. Россия, 1985.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Попов Д.А. Творческое наследие. - М., ВТО, 1985.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Симонов П., Ершов П. Темперамент. Хара</w:t>
      </w:r>
      <w:r w:rsidR="00BB5E61">
        <w:rPr>
          <w:rFonts w:ascii="Times New Roman" w:hAnsi="Times New Roman" w:cs="Times New Roman"/>
          <w:sz w:val="24"/>
          <w:szCs w:val="24"/>
        </w:rPr>
        <w:t>ктер. Личность. - М., Искусство</w:t>
      </w:r>
      <w:r w:rsidRPr="001C66B2">
        <w:rPr>
          <w:rFonts w:ascii="Times New Roman" w:hAnsi="Times New Roman" w:cs="Times New Roman"/>
          <w:sz w:val="24"/>
          <w:szCs w:val="24"/>
        </w:rPr>
        <w:t>,</w:t>
      </w:r>
      <w:r w:rsidR="00BB5E61">
        <w:rPr>
          <w:rFonts w:ascii="Times New Roman" w:hAnsi="Times New Roman" w:cs="Times New Roman"/>
          <w:sz w:val="24"/>
          <w:szCs w:val="24"/>
        </w:rPr>
        <w:t xml:space="preserve"> </w:t>
      </w:r>
      <w:r w:rsidRPr="001C66B2">
        <w:rPr>
          <w:rFonts w:ascii="Times New Roman" w:hAnsi="Times New Roman" w:cs="Times New Roman"/>
          <w:sz w:val="24"/>
          <w:szCs w:val="24"/>
        </w:rPr>
        <w:t>1984.</w:t>
      </w:r>
    </w:p>
    <w:p w:rsidR="001C66B2" w:rsidRPr="001C66B2" w:rsidRDefault="001C66B2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B2">
        <w:rPr>
          <w:rFonts w:ascii="Times New Roman" w:hAnsi="Times New Roman" w:cs="Times New Roman"/>
          <w:sz w:val="24"/>
          <w:szCs w:val="24"/>
        </w:rPr>
        <w:t xml:space="preserve"> Станиславский К.С. Работа актера над собой. - М., Искусство, 1985.</w:t>
      </w:r>
    </w:p>
    <w:p w:rsidR="001C66B2" w:rsidRPr="001C66B2" w:rsidRDefault="00BB5E61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Шихматов Л.М. </w:t>
      </w:r>
      <w:r w:rsidR="001C66B2" w:rsidRPr="001C66B2">
        <w:rPr>
          <w:rFonts w:ascii="Times New Roman" w:hAnsi="Times New Roman" w:cs="Times New Roman"/>
          <w:sz w:val="24"/>
          <w:szCs w:val="24"/>
        </w:rPr>
        <w:t>Сценические этюды. - М., Просвещение, 1969.</w:t>
      </w:r>
    </w:p>
    <w:p w:rsidR="001C66B2" w:rsidRPr="001C66B2" w:rsidRDefault="00BB5E61" w:rsidP="001C6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Эфрос А.</w:t>
      </w:r>
      <w:r w:rsidR="001C66B2" w:rsidRPr="001C66B2">
        <w:rPr>
          <w:rFonts w:ascii="Times New Roman" w:hAnsi="Times New Roman" w:cs="Times New Roman"/>
          <w:sz w:val="24"/>
          <w:szCs w:val="24"/>
        </w:rPr>
        <w:t xml:space="preserve"> Репетиция - любовь моя. - М., Искусство,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6B2" w:rsidRPr="001C66B2">
        <w:rPr>
          <w:rFonts w:ascii="Times New Roman" w:hAnsi="Times New Roman" w:cs="Times New Roman"/>
          <w:sz w:val="24"/>
          <w:szCs w:val="24"/>
        </w:rPr>
        <w:t>1975.</w:t>
      </w:r>
    </w:p>
    <w:p w:rsidR="00EF04E4" w:rsidRPr="00EF04E4" w:rsidRDefault="00EF04E4" w:rsidP="00BB5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F04E4" w:rsidRPr="00EF04E4" w:rsidSect="00EF04E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65CE"/>
    <w:multiLevelType w:val="hybridMultilevel"/>
    <w:tmpl w:val="B3AA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C3D18"/>
    <w:multiLevelType w:val="hybridMultilevel"/>
    <w:tmpl w:val="F462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3"/>
    <w:rsid w:val="00035C44"/>
    <w:rsid w:val="000D0C33"/>
    <w:rsid w:val="001C66B2"/>
    <w:rsid w:val="00274FBD"/>
    <w:rsid w:val="008B0F0F"/>
    <w:rsid w:val="00BA78B3"/>
    <w:rsid w:val="00BB5E61"/>
    <w:rsid w:val="00E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2016-03-22T20:27:00Z</dcterms:created>
  <dcterms:modified xsi:type="dcterms:W3CDTF">2016-03-22T21:01:00Z</dcterms:modified>
</cp:coreProperties>
</file>