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08" w:rsidRDefault="007023E8" w:rsidP="00702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3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E8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7023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3E8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7023E8" w:rsidRPr="00CE77A0" w:rsidRDefault="007023E8" w:rsidP="00702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A0">
        <w:rPr>
          <w:rFonts w:ascii="Times New Roman" w:hAnsi="Times New Roman" w:cs="Times New Roman"/>
          <w:b/>
          <w:sz w:val="24"/>
          <w:szCs w:val="24"/>
        </w:rPr>
        <w:t>Вопросы по дисциплине «Ма</w:t>
      </w:r>
      <w:r w:rsidR="001C4132">
        <w:rPr>
          <w:rFonts w:ascii="Times New Roman" w:hAnsi="Times New Roman" w:cs="Times New Roman"/>
          <w:b/>
          <w:sz w:val="24"/>
          <w:szCs w:val="24"/>
        </w:rPr>
        <w:t>стерство кинокритики» на зачёт</w:t>
      </w:r>
      <w:r w:rsidRPr="00CE77A0">
        <w:rPr>
          <w:rFonts w:ascii="Times New Roman" w:hAnsi="Times New Roman" w:cs="Times New Roman"/>
          <w:b/>
          <w:sz w:val="24"/>
          <w:szCs w:val="24"/>
        </w:rPr>
        <w:t>:</w:t>
      </w:r>
    </w:p>
    <w:p w:rsidR="007023E8" w:rsidRPr="00CE77A0" w:rsidRDefault="007A6F27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Что такое рецензия в аспекте её исторического происхождения и развития.</w:t>
      </w:r>
    </w:p>
    <w:p w:rsidR="007A6F27" w:rsidRPr="00CE77A0" w:rsidRDefault="007A6F27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Что рассматривается и анализируется в рецензии.</w:t>
      </w:r>
    </w:p>
    <w:p w:rsidR="007A6F27" w:rsidRPr="00CE77A0" w:rsidRDefault="00E96B70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</w:t>
      </w:r>
      <w:r w:rsidR="007A6F27" w:rsidRPr="00CE77A0">
        <w:rPr>
          <w:rFonts w:ascii="Times New Roman" w:hAnsi="Times New Roman" w:cs="Times New Roman"/>
          <w:sz w:val="24"/>
          <w:szCs w:val="24"/>
        </w:rPr>
        <w:t xml:space="preserve"> в аспекте качественных категорий анализа, формы и содержания.</w:t>
      </w:r>
    </w:p>
    <w:p w:rsidR="00E6105A" w:rsidRPr="00CE77A0" w:rsidRDefault="007A6F27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Принципы отбора объектов рецензирования</w:t>
      </w:r>
      <w:r w:rsidR="00820F6D" w:rsidRPr="00CE77A0">
        <w:rPr>
          <w:rFonts w:ascii="Times New Roman" w:hAnsi="Times New Roman" w:cs="Times New Roman"/>
          <w:sz w:val="24"/>
          <w:szCs w:val="24"/>
        </w:rPr>
        <w:t>. Критерии отбора.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Основная задача рецензента.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Основа рецензии</w:t>
      </w:r>
      <w:r w:rsidR="009B477D">
        <w:rPr>
          <w:rFonts w:ascii="Times New Roman" w:hAnsi="Times New Roman" w:cs="Times New Roman"/>
          <w:sz w:val="24"/>
          <w:szCs w:val="24"/>
        </w:rPr>
        <w:t>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«Первое дело» критика.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Основная мысль (идея) рецензента в рецензии, мотивация её необходимости. Аргументация.</w:t>
      </w:r>
    </w:p>
    <w:p w:rsidR="007A6F27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Схема внешней оценки в рецензии.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Принципы оценивания рецензентом хорошего и плохого в рассматриваемом произведении.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Главный тезис рецензии и второстепенные тезисы. Содержание тезисов.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Первая и вторая ча</w:t>
      </w:r>
      <w:r w:rsidR="009B477D">
        <w:rPr>
          <w:rFonts w:ascii="Times New Roman" w:hAnsi="Times New Roman" w:cs="Times New Roman"/>
          <w:sz w:val="24"/>
          <w:szCs w:val="24"/>
        </w:rPr>
        <w:t>сти внешней оценки произведения.</w:t>
      </w:r>
      <w:r w:rsidRPr="00CE77A0">
        <w:rPr>
          <w:rFonts w:ascii="Times New Roman" w:hAnsi="Times New Roman" w:cs="Times New Roman"/>
          <w:sz w:val="24"/>
          <w:szCs w:val="24"/>
        </w:rPr>
        <w:t xml:space="preserve"> Обоснованность главного тезиса.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Аргументация в пользу главного тезиса, вытекающая из второй части внешней оценки в рецензии рассматриваемого произведения.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>Типологические группы рецензий, основания объединения их в группы. Примеры.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Виды рецензий. 5 основных из них.</w:t>
      </w:r>
    </w:p>
    <w:p w:rsidR="00E6105A" w:rsidRPr="00CE77A0" w:rsidRDefault="00E6105A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</w:t>
      </w:r>
      <w:r w:rsidR="00ED5D69" w:rsidRPr="00CE77A0">
        <w:rPr>
          <w:rFonts w:ascii="Times New Roman" w:hAnsi="Times New Roman" w:cs="Times New Roman"/>
          <w:sz w:val="24"/>
          <w:szCs w:val="24"/>
        </w:rPr>
        <w:t>При</w:t>
      </w:r>
      <w:r w:rsidR="009912E7" w:rsidRPr="00CE77A0">
        <w:rPr>
          <w:rFonts w:ascii="Times New Roman" w:hAnsi="Times New Roman" w:cs="Times New Roman"/>
          <w:sz w:val="24"/>
          <w:szCs w:val="24"/>
        </w:rPr>
        <w:t>знаки отличия рецензии от обозрения</w:t>
      </w:r>
      <w:r w:rsidR="00ED5D69" w:rsidRPr="00CE77A0">
        <w:rPr>
          <w:rFonts w:ascii="Times New Roman" w:hAnsi="Times New Roman" w:cs="Times New Roman"/>
          <w:sz w:val="24"/>
          <w:szCs w:val="24"/>
        </w:rPr>
        <w:t>.</w:t>
      </w:r>
    </w:p>
    <w:p w:rsidR="00ED5D69" w:rsidRPr="00CE77A0" w:rsidRDefault="00F21750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</w:t>
      </w:r>
      <w:r w:rsidR="00ED5D69" w:rsidRPr="00CE77A0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="009912E7" w:rsidRPr="00CE77A0">
        <w:rPr>
          <w:rFonts w:ascii="Times New Roman" w:hAnsi="Times New Roman" w:cs="Times New Roman"/>
          <w:sz w:val="24"/>
          <w:szCs w:val="24"/>
        </w:rPr>
        <w:t>отличия рецензии от отзыва</w:t>
      </w:r>
      <w:r w:rsidR="00ED5D69" w:rsidRPr="00CE77A0">
        <w:rPr>
          <w:rFonts w:ascii="Times New Roman" w:hAnsi="Times New Roman" w:cs="Times New Roman"/>
          <w:sz w:val="24"/>
          <w:szCs w:val="24"/>
        </w:rPr>
        <w:t>.</w:t>
      </w:r>
    </w:p>
    <w:p w:rsidR="00ED5D69" w:rsidRPr="00CE77A0" w:rsidRDefault="00F21750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Принципы рецензирования. Отношение между рецензентом и автором рецензируемого произведения.</w:t>
      </w:r>
    </w:p>
    <w:p w:rsidR="00F21750" w:rsidRPr="00CE77A0" w:rsidRDefault="00F61D1F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Доза пересказа произведения в рецензии.</w:t>
      </w:r>
    </w:p>
    <w:p w:rsidR="00F61D1F" w:rsidRPr="00CE77A0" w:rsidRDefault="00F61D1F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</w:t>
      </w:r>
      <w:r w:rsidR="00084E6E" w:rsidRPr="00CE77A0">
        <w:rPr>
          <w:rFonts w:ascii="Times New Roman" w:hAnsi="Times New Roman" w:cs="Times New Roman"/>
          <w:sz w:val="24"/>
          <w:szCs w:val="24"/>
        </w:rPr>
        <w:t>Анализ произведения. Компоненты содержательного отображения в нём.</w:t>
      </w:r>
    </w:p>
    <w:p w:rsidR="00084E6E" w:rsidRPr="00CE77A0" w:rsidRDefault="009912E7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Компоненты отображения художественной формы в анализе произведения.</w:t>
      </w:r>
    </w:p>
    <w:p w:rsidR="009912E7" w:rsidRPr="00CE77A0" w:rsidRDefault="009912E7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Примерный план, помогающий написать рецензию.</w:t>
      </w:r>
    </w:p>
    <w:p w:rsidR="009912E7" w:rsidRPr="00CE77A0" w:rsidRDefault="009912E7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</w:t>
      </w:r>
      <w:r w:rsidR="004068BF" w:rsidRPr="00CE77A0">
        <w:rPr>
          <w:rFonts w:ascii="Times New Roman" w:hAnsi="Times New Roman" w:cs="Times New Roman"/>
          <w:sz w:val="24"/>
          <w:szCs w:val="24"/>
        </w:rPr>
        <w:t>Типовой план для написания рецензии.</w:t>
      </w:r>
    </w:p>
    <w:p w:rsidR="004068BF" w:rsidRPr="00CE77A0" w:rsidRDefault="004068BF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</w:t>
      </w:r>
      <w:r w:rsidR="00EB329E" w:rsidRPr="00CE77A0">
        <w:rPr>
          <w:rFonts w:ascii="Times New Roman" w:hAnsi="Times New Roman" w:cs="Times New Roman"/>
          <w:sz w:val="24"/>
          <w:szCs w:val="24"/>
        </w:rPr>
        <w:t>Вопросы, помогающие разобрать рецензию.</w:t>
      </w:r>
    </w:p>
    <w:p w:rsidR="00EB329E" w:rsidRPr="00CE77A0" w:rsidRDefault="00EB329E" w:rsidP="007A6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7A0">
        <w:rPr>
          <w:rFonts w:ascii="Times New Roman" w:hAnsi="Times New Roman" w:cs="Times New Roman"/>
          <w:sz w:val="24"/>
          <w:szCs w:val="24"/>
        </w:rPr>
        <w:t xml:space="preserve"> Этические правила, регулирующие использование автором в рецензии лексики, риторики, сленгов, </w:t>
      </w:r>
      <w:r w:rsidR="00F75F86" w:rsidRPr="00CE77A0">
        <w:rPr>
          <w:rFonts w:ascii="Times New Roman" w:hAnsi="Times New Roman" w:cs="Times New Roman"/>
          <w:sz w:val="24"/>
          <w:szCs w:val="24"/>
        </w:rPr>
        <w:t>диффамаций и т.д. в рамках норм нравственности и морали</w:t>
      </w:r>
      <w:r w:rsidR="00964F83" w:rsidRPr="00CE77A0">
        <w:rPr>
          <w:rFonts w:ascii="Times New Roman" w:hAnsi="Times New Roman" w:cs="Times New Roman"/>
          <w:sz w:val="24"/>
          <w:szCs w:val="24"/>
        </w:rPr>
        <w:t>.</w:t>
      </w:r>
    </w:p>
    <w:sectPr w:rsidR="00EB329E" w:rsidRPr="00CE77A0" w:rsidSect="005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A1"/>
    <w:multiLevelType w:val="hybridMultilevel"/>
    <w:tmpl w:val="D78A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3E8"/>
    <w:rsid w:val="00043C9F"/>
    <w:rsid w:val="00084E6E"/>
    <w:rsid w:val="001C4132"/>
    <w:rsid w:val="004068BF"/>
    <w:rsid w:val="00516108"/>
    <w:rsid w:val="007023E8"/>
    <w:rsid w:val="007A6F27"/>
    <w:rsid w:val="00820F6D"/>
    <w:rsid w:val="00964F83"/>
    <w:rsid w:val="009912E7"/>
    <w:rsid w:val="009B477D"/>
    <w:rsid w:val="00CE77A0"/>
    <w:rsid w:val="00E6105A"/>
    <w:rsid w:val="00E96B70"/>
    <w:rsid w:val="00EB329E"/>
    <w:rsid w:val="00ED5D69"/>
    <w:rsid w:val="00F21750"/>
    <w:rsid w:val="00F61D1F"/>
    <w:rsid w:val="00F7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2016-10-17T09:32:00Z</dcterms:created>
  <dcterms:modified xsi:type="dcterms:W3CDTF">2016-10-28T08:16:00Z</dcterms:modified>
</cp:coreProperties>
</file>