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50" w:rsidRPr="00564450" w:rsidRDefault="00564450" w:rsidP="0056445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6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6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4450" w:rsidRPr="00564450" w:rsidRDefault="00564450" w:rsidP="005644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Индивидуальное творческое задание является итоговой работой дисциплины и завершает изучение студентами-бакалаврами курса «Основы педагогического мастерства». Для успешного закрепления знаний по курсу индивидуальное задание по дисциплине «Основы педагогического мастерства» оформляется в виде </w:t>
      </w:r>
      <w:r w:rsidR="00026A0B">
        <w:rPr>
          <w:rFonts w:ascii="Times New Roman" w:eastAsia="Calibri" w:hAnsi="Times New Roman" w:cs="Times New Roman"/>
          <w:sz w:val="28"/>
          <w:szCs w:val="28"/>
        </w:rPr>
        <w:t>реферата</w:t>
      </w:r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на заданную тему.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Индивидуальное творческое задание выдается и утверждается преподавателем, содержит рекомендации к выполнению письменной работы, список ориентировочной литературы в соответствии с планом учебной программы дисци</w:t>
      </w:r>
      <w:bookmarkStart w:id="0" w:name="_GoBack"/>
      <w:bookmarkEnd w:id="0"/>
      <w:r w:rsidRPr="00564450">
        <w:rPr>
          <w:rFonts w:ascii="Times New Roman" w:eastAsia="Calibri" w:hAnsi="Times New Roman" w:cs="Times New Roman"/>
          <w:sz w:val="28"/>
          <w:szCs w:val="28"/>
        </w:rPr>
        <w:t>плины.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Выполненное индивидуальное творческое задание сдается студентами за одну неделю до начала летней зачетно-экзаменационной сессии в виде письменной исследовательской работы и ее презентации.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Объем выполненного индивидуального творческого задания составляет не менее 15 страниц печатного текста и использование 10 компьютерных слайдов</w:t>
      </w: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редактора </w:t>
      </w:r>
      <w:proofErr w:type="spellStart"/>
      <w:r w:rsidRPr="00564450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на листах формата А4. Поля: верхнее, нижнее – 2 см, правое – 3 см, левое – 1,5 </w:t>
      </w:r>
      <w:proofErr w:type="gramStart"/>
      <w:r w:rsidRPr="00564450">
        <w:rPr>
          <w:rFonts w:ascii="Times New Roman" w:eastAsia="Calibri" w:hAnsi="Times New Roman" w:cs="Times New Roman"/>
          <w:sz w:val="28"/>
          <w:szCs w:val="28"/>
        </w:rPr>
        <w:t>см,  шрифт</w:t>
      </w:r>
      <w:proofErr w:type="gramEnd"/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4450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4450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4450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564450">
        <w:rPr>
          <w:rFonts w:ascii="Times New Roman" w:eastAsia="Calibri" w:hAnsi="Times New Roman" w:cs="Times New Roman"/>
          <w:sz w:val="28"/>
          <w:szCs w:val="28"/>
        </w:rPr>
        <w:t>, размер шрифта – 14, интервал – 1,5, абзац – 1,25, выравнивание по ширине. Текст работы сопровождается схемами, рисунками, таблицами, графиками, фото, а также снабжается презентацией. Графики, рисунки, таблицы обязательно подписываются (графики и рисунки снизу, таблицы сверху) и располагаются в приложениях в конце работы, в основном тексте на них делается ссылка. Иллюстративный материал с которыми работает студент обязательны. Готовая печатная работа должна быть скреплена папкой.</w:t>
      </w:r>
    </w:p>
    <w:p w:rsidR="00564450" w:rsidRPr="00564450" w:rsidRDefault="00564450" w:rsidP="00564450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Творческая работа не будет зачтена в следующих случаях: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445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64450">
        <w:rPr>
          <w:rFonts w:ascii="Times New Roman" w:eastAsia="Calibri" w:hAnsi="Times New Roman" w:cs="Times New Roman"/>
          <w:sz w:val="28"/>
          <w:szCs w:val="28"/>
        </w:rPr>
        <w:t>) при существенных нарушениях правил оформления (отсутствует содержание или список литературы, нет сносок, номеров страниц)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445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564450">
        <w:rPr>
          <w:rFonts w:ascii="Times New Roman" w:eastAsia="Calibri" w:hAnsi="Times New Roman" w:cs="Times New Roman"/>
          <w:sz w:val="28"/>
          <w:szCs w:val="28"/>
        </w:rPr>
        <w:t>) из-за серьезных недостатков в содержании работы (несоответствие структуры работы ее теме, неполное раскрытие темы, отсутствие презентации, использование устаревшего фактического материала).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Возвращенная студенту работа должна быть исправлена в соответствии с рекомендациями преподавателя.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В конце восьмого семестра, студент, не получивший зачет по индивидуальной творческой работе, к дифференцированному зачету по дисциплине не допускается.</w:t>
      </w:r>
    </w:p>
    <w:p w:rsidR="00564450" w:rsidRPr="00564450" w:rsidRDefault="00564450" w:rsidP="005644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450" w:rsidRPr="00564450" w:rsidRDefault="00564450" w:rsidP="005644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b/>
          <w:sz w:val="28"/>
          <w:szCs w:val="28"/>
        </w:rPr>
        <w:t>Тематика индивидуально-творческих работ</w:t>
      </w:r>
      <w:r w:rsidRPr="005644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педагогического мастерства и его значение в формировании личности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мастерство и его элементы.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компонент: педагогическая направленность, профессионально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значимые качества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педагогической деятельности как элемент педагогического мастерства.</w:t>
      </w: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формирования индивидуального стиля преподавателя.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компонент: педагогическая технология, педагогическая техника.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педагогической культуры, ее значение в педагогической деятельности.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техника, педагогическое мастерство, педагогическая технология - их взаимосвязь и отличительные признаки.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внешнего вида педагога. Способы организации внешнего вида.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мимической и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пантомической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выразительности педагога.  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 педагога. Особенности устной речи, нормы речи, техники речи.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 инновационные формы педагогического творчества.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Саморегуляция. Мастерство педагога в управлении собой.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стиль деятельности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общения. Понятие «педагогическое общение».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общение и его функции. (Педагогическое общение. Стили общения.)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Механизмы профессионального роста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Социальное, психологическое, педагогическое значение авторитета преподавателя.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развития творческой деятельности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такт на уроке. Условия овладения педагогическим тактом.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Убеждение как основной способ коммуникативного воздействия.   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эффективности убеждающего воздействия.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Внушение как способ педагогического воздействия. Виды и формы внушения.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разрешения педагогического конфликта.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педагога в управлении познавательной деятельностью детей.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группы и групповой деятельности. Функции и организация групповой деятельности.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деформации личности преподавателя.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актерского мастерства в педагогической деятельности.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Самовоспитание и самообразование как факторы совершенствования педагогического мастерства.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организации саморазвития педагога: методы, средства.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Социальное, психологическое, педагогическое значение авторитета преподавателя.</w:t>
      </w:r>
    </w:p>
    <w:p w:rsidR="00564450" w:rsidRPr="00564450" w:rsidRDefault="00564450" w:rsidP="00564450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450" w:rsidRPr="00564450" w:rsidRDefault="00564450" w:rsidP="00564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ЛИТЕРАТУРА</w:t>
      </w:r>
    </w:p>
    <w:p w:rsidR="00564450" w:rsidRPr="00564450" w:rsidRDefault="00564450" w:rsidP="00564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Агеева И.А.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 учитель: тренинговые и коррекционные программы. -</w:t>
      </w:r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2006. - 208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Азаров Ю.П.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педагогического мастерства: Учеб. Пособие. - М.: Изда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 Московского психолого-социального института; Воронеж: Издательство НПО «МОДЭК», 2004. - 432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Анисимов В.В. </w:t>
      </w:r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Общие основы педагогики: учеб</w:t>
      </w:r>
      <w:proofErr w:type="gramStart"/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для</w:t>
      </w:r>
      <w:proofErr w:type="gramEnd"/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вузов / В.В. Анисимов, О.Г.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Грохольская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Н.Д. Никандров. - М.: Просвещение, 2006. - 574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Булатова О.С.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современного урока: учеб</w:t>
      </w:r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О.С. Булатова. - М.: Издательский центр «Академия», 2006. - 256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Ершова А.П. </w:t>
      </w:r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Режиссура урока, общения и поведения учителя: пособие для учи</w:t>
      </w:r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/ А.П. Ершова. В.М.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- 3-е изд.,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МПСИ: Флинта. 2006. -336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Занина</w:t>
      </w:r>
      <w:proofErr w:type="spellEnd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Л.В. Меньшикова В.П.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педагогического мастерства / Серия «Учебники, учебные пособия». - Ростов н/Д: Феникс, 2003. - 288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Зимняя И.А.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психология: Учебник доя вузов. Изд. второе, доп.,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Логос, 2005. - 384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Исламишин</w:t>
      </w:r>
      <w:proofErr w:type="spellEnd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Р.А.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Андагогика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историко-педагогический процесс и языковая личность XXI века: Учеб. Пособие / РА.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Исламишин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Габдулхаков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Изда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 Московского психолого-социального института; Воронеж: Издательство НПО «МОДЭК», 2005. - 288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Морева</w:t>
      </w:r>
      <w:proofErr w:type="spellEnd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Н.А.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педагогического мастерства: учеб</w:t>
      </w:r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Н.А.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Морева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2006. - 320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педагогического мастерства / Под ред. И.А.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Зязюна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1989.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Сергеев И.С.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педагогической деятельности: Учебное пособие. - </w:t>
      </w:r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2004.-316 с.</w:t>
      </w:r>
    </w:p>
    <w:p w:rsidR="00E822A6" w:rsidRDefault="00E822A6"/>
    <w:sectPr w:rsidR="00E8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6F71"/>
    <w:multiLevelType w:val="hybridMultilevel"/>
    <w:tmpl w:val="0EEA85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327D5C"/>
    <w:multiLevelType w:val="hybridMultilevel"/>
    <w:tmpl w:val="ECCCF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D4"/>
    <w:rsid w:val="00026A0B"/>
    <w:rsid w:val="004B0C06"/>
    <w:rsid w:val="00564450"/>
    <w:rsid w:val="00B70AD4"/>
    <w:rsid w:val="00E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11F70-6758-47BF-AEF5-B378AA3B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5022</Characters>
  <Application>Microsoft Office Word</Application>
  <DocSecurity>0</DocSecurity>
  <Lines>41</Lines>
  <Paragraphs>11</Paragraphs>
  <ScaleCrop>false</ScaleCrop>
  <Company>home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</cp:revision>
  <dcterms:created xsi:type="dcterms:W3CDTF">2016-01-06T07:07:00Z</dcterms:created>
  <dcterms:modified xsi:type="dcterms:W3CDTF">2016-01-06T07:17:00Z</dcterms:modified>
</cp:coreProperties>
</file>