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97" w:rsidRDefault="00A20A97" w:rsidP="00A20A9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p w:rsidR="0008524E" w:rsidRDefault="0008524E" w:rsidP="00CB7B9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4E" w:rsidRPr="0030320A" w:rsidRDefault="0008524E" w:rsidP="00085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0A">
        <w:rPr>
          <w:rFonts w:ascii="Times New Roman" w:hAnsi="Times New Roman" w:cs="Times New Roman"/>
          <w:sz w:val="28"/>
          <w:szCs w:val="28"/>
        </w:rPr>
        <w:t xml:space="preserve">Важным фактором усвоения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предлагаемого материала, </w:t>
      </w:r>
      <w:r w:rsidRPr="0030320A">
        <w:rPr>
          <w:rFonts w:ascii="Times New Roman" w:hAnsi="Times New Roman" w:cs="Times New Roman"/>
          <w:sz w:val="28"/>
          <w:szCs w:val="28"/>
        </w:rPr>
        <w:t xml:space="preserve">является самостоятельная работа студентов. </w:t>
      </w:r>
      <w:r w:rsidRPr="00145BD1">
        <w:rPr>
          <w:rFonts w:ascii="Times New Roman" w:hAnsi="Times New Roman" w:cs="Times New Roman"/>
          <w:sz w:val="28"/>
          <w:szCs w:val="28"/>
        </w:rPr>
        <w:t>Самостоятельное освоение теоретического материала включает не только прочтение материала, предложенного преподавателем, читающим лекцию, но и освоение дополнительного материала, позволяющего самостоятельно наращивать объем знаний и навыков. В процессе самостоятельного изучения теоретического материала студенты осваивают</w:t>
      </w:r>
      <w:r>
        <w:rPr>
          <w:rFonts w:ascii="Times New Roman" w:hAnsi="Times New Roman" w:cs="Times New Roman"/>
          <w:sz w:val="28"/>
          <w:szCs w:val="28"/>
        </w:rPr>
        <w:t>, исследуют</w:t>
      </w:r>
      <w:r w:rsidR="00230FB7">
        <w:rPr>
          <w:rFonts w:ascii="Times New Roman" w:hAnsi="Times New Roman" w:cs="Times New Roman"/>
          <w:sz w:val="28"/>
          <w:szCs w:val="28"/>
        </w:rPr>
        <w:t>, конспектируют и</w:t>
      </w:r>
      <w:r>
        <w:rPr>
          <w:rFonts w:ascii="Times New Roman" w:hAnsi="Times New Roman" w:cs="Times New Roman"/>
          <w:sz w:val="28"/>
          <w:szCs w:val="28"/>
        </w:rPr>
        <w:t xml:space="preserve"> анализируют</w:t>
      </w:r>
      <w:r w:rsidRPr="00145BD1">
        <w:rPr>
          <w:rFonts w:ascii="Times New Roman" w:hAnsi="Times New Roman" w:cs="Times New Roman"/>
          <w:sz w:val="28"/>
          <w:szCs w:val="28"/>
        </w:rPr>
        <w:t xml:space="preserve"> литературу из списка основной и дополнительной литературы, представленного в соответствующем раздел</w:t>
      </w:r>
      <w:r>
        <w:rPr>
          <w:rFonts w:ascii="Times New Roman" w:hAnsi="Times New Roman" w:cs="Times New Roman"/>
          <w:sz w:val="28"/>
          <w:szCs w:val="28"/>
        </w:rPr>
        <w:t xml:space="preserve">е рабочей программы, </w:t>
      </w:r>
      <w:r w:rsidRPr="0030320A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30320A">
        <w:rPr>
          <w:rFonts w:ascii="Times New Roman" w:hAnsi="Times New Roman" w:cs="Times New Roman"/>
          <w:sz w:val="28"/>
          <w:szCs w:val="28"/>
        </w:rPr>
        <w:t xml:space="preserve"> домашни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32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готовят презентации. </w:t>
      </w:r>
      <w:r w:rsidRPr="00145BD1">
        <w:rPr>
          <w:rFonts w:ascii="Times New Roman" w:hAnsi="Times New Roman" w:cs="Times New Roman"/>
          <w:sz w:val="28"/>
          <w:szCs w:val="28"/>
        </w:rPr>
        <w:t>Каждый студент должен освоить все вопросы для самостоятельного изучения материала. Результаты самостоятельного изучения теоретического материала представляются студентами преподавателю посредством успешного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20A">
        <w:rPr>
          <w:rFonts w:ascii="Times New Roman" w:hAnsi="Times New Roman" w:cs="Times New Roman"/>
          <w:sz w:val="28"/>
          <w:szCs w:val="28"/>
        </w:rPr>
        <w:t>Результативность самостоятельной работы студентов обеспечивается эффективной системой контроля, которая включает в себя опрос студентов по содержанию лекций, проверку выполнения домашних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заданий. В конце </w:t>
      </w:r>
      <w:r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Pr="0030320A">
        <w:rPr>
          <w:rFonts w:ascii="Times New Roman" w:hAnsi="Times New Roman" w:cs="Times New Roman"/>
          <w:sz w:val="28"/>
          <w:szCs w:val="28"/>
        </w:rPr>
        <w:t>семестра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20A"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="00F07996">
        <w:rPr>
          <w:rFonts w:ascii="Times New Roman" w:hAnsi="Times New Roman" w:cs="Times New Roman"/>
          <w:sz w:val="28"/>
          <w:szCs w:val="28"/>
        </w:rPr>
        <w:t xml:space="preserve"> ЗФО</w:t>
      </w:r>
      <w:r w:rsidRPr="00303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сдают зачет, </w:t>
      </w:r>
      <w:r w:rsidRPr="0030320A">
        <w:rPr>
          <w:rFonts w:ascii="Times New Roman" w:hAnsi="Times New Roman" w:cs="Times New Roman"/>
          <w:sz w:val="28"/>
          <w:szCs w:val="28"/>
        </w:rPr>
        <w:t>выполняют и защищают 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творческое</w:t>
      </w:r>
      <w:r w:rsidRPr="0030320A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08524E" w:rsidRDefault="0008524E" w:rsidP="00CB7B9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97" w:rsidRPr="00A20A97" w:rsidRDefault="00A20A97" w:rsidP="00A20A9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020"/>
        <w:gridCol w:w="1713"/>
      </w:tblGrid>
      <w:tr w:rsidR="00A20A97" w:rsidRPr="00A20A97" w:rsidTr="0023468F">
        <w:trPr>
          <w:trHeight w:val="980"/>
        </w:trPr>
        <w:tc>
          <w:tcPr>
            <w:tcW w:w="617" w:type="dxa"/>
            <w:shd w:val="clear" w:color="auto" w:fill="auto"/>
          </w:tcPr>
          <w:p w:rsidR="00A20A97" w:rsidRPr="00A20A97" w:rsidRDefault="00A20A97" w:rsidP="00A20A9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20A97" w:rsidRPr="00A20A97" w:rsidRDefault="00A20A97" w:rsidP="00A20A9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20" w:type="dxa"/>
            <w:shd w:val="clear" w:color="auto" w:fill="auto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A20A97" w:rsidRPr="00A20A97" w:rsidRDefault="0023468F" w:rsidP="00A20A97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="00A20A97"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</w:t>
            </w:r>
          </w:p>
        </w:tc>
      </w:tr>
      <w:tr w:rsidR="0023468F" w:rsidRPr="00A20A97" w:rsidTr="0023468F">
        <w:trPr>
          <w:trHeight w:val="844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Авторитет и престиж продюсера как основа руководства. 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512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Продюсер и творчество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496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Паблик </w:t>
            </w:r>
            <w:proofErr w:type="spellStart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рилейшнз</w:t>
            </w:r>
            <w:proofErr w:type="spellEnd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 (PR) и его средства</w:t>
            </w:r>
          </w:p>
        </w:tc>
        <w:tc>
          <w:tcPr>
            <w:tcW w:w="1713" w:type="dxa"/>
            <w:shd w:val="clear" w:color="auto" w:fill="auto"/>
          </w:tcPr>
          <w:p w:rsidR="0023468F" w:rsidRPr="00EE056A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3468F" w:rsidRPr="00A20A97" w:rsidTr="0023468F">
        <w:trPr>
          <w:trHeight w:val="512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Стратегия рекламной кампании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496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Особенности выбора названия проекта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512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«Черный» PR в карьере артиста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496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Жизненный цикл музыкального проекта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68F" w:rsidRPr="00A20A97" w:rsidTr="0023468F">
        <w:trPr>
          <w:trHeight w:val="512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Фандрайзинг и краудфандинг в музыкальном бизнесе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859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Авторские и смежные права как объект регулирования правоотношений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512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Договорная система в музыкальной шоу-индустрии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496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Легенда: критерии и технология создания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1314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Бюджет видеоклипа.</w:t>
            </w:r>
            <w:r w:rsidRPr="00A20A97">
              <w:t xml:space="preserve"> </w:t>
            </w: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Исторические условия появления видеоклипов. Художественно-эстетические особенности музыкальных видеоклипов. Монтаж музыкального клипа. Классификации музыкальных видеоклипов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496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Продюсер-руководитель проекта и компании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468F" w:rsidRPr="00A20A97" w:rsidTr="0023468F">
        <w:trPr>
          <w:trHeight w:val="512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Типы продюсерских компаний и их </w:t>
            </w:r>
            <w:proofErr w:type="spellStart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оргструктура</w:t>
            </w:r>
            <w:proofErr w:type="spellEnd"/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496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Функции предпринимательства в шоу-индустрии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468F" w:rsidRPr="00A20A97" w:rsidTr="0023468F">
        <w:trPr>
          <w:trHeight w:val="512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Роль рекламы и PR в музыкальном продюсировании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468F" w:rsidRPr="00A20A97" w:rsidTr="0023468F">
        <w:trPr>
          <w:trHeight w:val="496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Хит-потенциал песни,</w:t>
            </w:r>
            <w:r w:rsidRPr="00A2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хит-</w:t>
            </w:r>
            <w:proofErr w:type="spellStart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мейкинг</w:t>
            </w:r>
            <w:proofErr w:type="spellEnd"/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3468F" w:rsidRPr="00A20A97" w:rsidTr="0023468F">
        <w:trPr>
          <w:trHeight w:val="859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Средства и методы эффективного управления шоу-проектами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468F" w:rsidRPr="00A20A97" w:rsidTr="0023468F">
        <w:trPr>
          <w:trHeight w:val="496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Бизнес-планирование музыкального проекта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3468F" w:rsidRPr="00A20A97" w:rsidTr="0023468F">
        <w:trPr>
          <w:trHeight w:val="859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Современные производство шоу проектов и зрелищных форм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468F" w:rsidRPr="00A20A97" w:rsidTr="0023468F">
        <w:trPr>
          <w:trHeight w:val="1205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Анализ литературы для разработки презентации. Разработка и создание презентации, как индивидуальная творческая работа.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496"/>
        </w:trPr>
        <w:tc>
          <w:tcPr>
            <w:tcW w:w="7637" w:type="dxa"/>
            <w:gridSpan w:val="2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</w:t>
            </w:r>
          </w:p>
        </w:tc>
      </w:tr>
    </w:tbl>
    <w:p w:rsidR="002B13BB" w:rsidRDefault="002B13BB"/>
    <w:p w:rsidR="009F40C9" w:rsidRPr="00A53DB1" w:rsidRDefault="009F40C9" w:rsidP="009F40C9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9F40C9" w:rsidRPr="00A53DB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0C9" w:rsidRPr="00A53DB1" w:rsidRDefault="009F40C9" w:rsidP="009F40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B1">
        <w:rPr>
          <w:rFonts w:ascii="Times New Roman" w:hAnsi="Times New Roman" w:cs="Times New Roman"/>
          <w:i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индивидуального </w:t>
      </w:r>
      <w:r w:rsidRPr="00A53DB1">
        <w:rPr>
          <w:rFonts w:ascii="Times New Roman" w:hAnsi="Times New Roman" w:cs="Times New Roman"/>
          <w:i/>
          <w:sz w:val="28"/>
          <w:szCs w:val="28"/>
        </w:rPr>
        <w:t>творческого задания как итогов</w:t>
      </w:r>
      <w:r>
        <w:rPr>
          <w:rFonts w:ascii="Times New Roman" w:hAnsi="Times New Roman" w:cs="Times New Roman"/>
          <w:i/>
          <w:sz w:val="28"/>
          <w:szCs w:val="28"/>
        </w:rPr>
        <w:t>ой формы контроля.</w:t>
      </w:r>
    </w:p>
    <w:p w:rsidR="009F40C9" w:rsidRPr="00A53DB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т</w:t>
      </w:r>
      <w:r w:rsidRPr="00A53DB1">
        <w:rPr>
          <w:rFonts w:ascii="Times New Roman" w:hAnsi="Times New Roman" w:cs="Times New Roman"/>
          <w:sz w:val="28"/>
          <w:szCs w:val="28"/>
        </w:rPr>
        <w:t>ворческое задание являет</w:t>
      </w:r>
      <w:r>
        <w:rPr>
          <w:rFonts w:ascii="Times New Roman" w:hAnsi="Times New Roman" w:cs="Times New Roman"/>
          <w:sz w:val="28"/>
          <w:szCs w:val="28"/>
        </w:rPr>
        <w:t xml:space="preserve">ся итоговой работой дисциплины </w:t>
      </w:r>
      <w:r w:rsidRPr="00A53DB1">
        <w:rPr>
          <w:rFonts w:ascii="Times New Roman" w:hAnsi="Times New Roman" w:cs="Times New Roman"/>
          <w:sz w:val="28"/>
          <w:szCs w:val="28"/>
        </w:rPr>
        <w:t>и завершает изучение студентами курса «</w:t>
      </w:r>
      <w:r>
        <w:rPr>
          <w:rFonts w:ascii="Times New Roman" w:hAnsi="Times New Roman" w:cs="Times New Roman"/>
          <w:sz w:val="28"/>
          <w:szCs w:val="28"/>
        </w:rPr>
        <w:t>Менеджмент музыкальной деятельности</w:t>
      </w:r>
      <w:r w:rsidRPr="00A53DB1">
        <w:rPr>
          <w:rFonts w:ascii="Times New Roman" w:hAnsi="Times New Roman" w:cs="Times New Roman"/>
          <w:sz w:val="28"/>
          <w:szCs w:val="28"/>
        </w:rPr>
        <w:t>». Творческое задание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включает разработку проекта</w:t>
      </w:r>
      <w:r>
        <w:rPr>
          <w:rFonts w:ascii="Times New Roman" w:hAnsi="Times New Roman" w:cs="Times New Roman"/>
          <w:sz w:val="28"/>
          <w:szCs w:val="28"/>
        </w:rPr>
        <w:t>-презентации,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по продвижению и реализации студентами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A53DB1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продуктов музыкальной индустрии и шоу-бизнеса. </w:t>
      </w:r>
      <w:r w:rsidRPr="00A53DB1">
        <w:rPr>
          <w:rFonts w:ascii="Times New Roman" w:hAnsi="Times New Roman" w:cs="Times New Roman"/>
          <w:sz w:val="28"/>
          <w:szCs w:val="28"/>
        </w:rPr>
        <w:t>Для выполнения творческого задания «Разработка проекта по продвижению и продажи «</w:t>
      </w:r>
      <w:r>
        <w:rPr>
          <w:rFonts w:ascii="Times New Roman" w:hAnsi="Times New Roman" w:cs="Times New Roman"/>
          <w:sz w:val="28"/>
          <w:szCs w:val="28"/>
        </w:rPr>
        <w:t>ПРОДУКТА А</w:t>
      </w:r>
      <w:r w:rsidRPr="00A53DB1">
        <w:rPr>
          <w:rFonts w:ascii="Times New Roman" w:hAnsi="Times New Roman" w:cs="Times New Roman"/>
          <w:sz w:val="28"/>
          <w:szCs w:val="28"/>
        </w:rPr>
        <w:t xml:space="preserve">» студенты могут выбрать </w:t>
      </w:r>
      <w:r>
        <w:rPr>
          <w:rFonts w:ascii="Times New Roman" w:hAnsi="Times New Roman" w:cs="Times New Roman"/>
          <w:sz w:val="28"/>
          <w:szCs w:val="28"/>
        </w:rPr>
        <w:t xml:space="preserve">из существующих, или создать свой, музыкальный продукт </w:t>
      </w:r>
      <w:r w:rsidRPr="00A53DB1">
        <w:rPr>
          <w:rFonts w:ascii="Times New Roman" w:hAnsi="Times New Roman" w:cs="Times New Roman"/>
          <w:sz w:val="28"/>
          <w:szCs w:val="28"/>
        </w:rPr>
        <w:t>и, обосновав свой выбор, предложить проект</w:t>
      </w:r>
      <w:r>
        <w:rPr>
          <w:rFonts w:ascii="Times New Roman" w:hAnsi="Times New Roman" w:cs="Times New Roman"/>
          <w:sz w:val="28"/>
          <w:szCs w:val="28"/>
        </w:rPr>
        <w:t>-презентацию</w:t>
      </w:r>
      <w:r w:rsidRPr="00A53DB1">
        <w:rPr>
          <w:rFonts w:ascii="Times New Roman" w:hAnsi="Times New Roman" w:cs="Times New Roman"/>
          <w:sz w:val="28"/>
          <w:szCs w:val="28"/>
        </w:rPr>
        <w:t xml:space="preserve"> продвижения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53DB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музыкальный рынок</w:t>
      </w:r>
      <w:r w:rsidRPr="00A53DB1">
        <w:rPr>
          <w:rFonts w:ascii="Times New Roman" w:hAnsi="Times New Roman" w:cs="Times New Roman"/>
          <w:sz w:val="28"/>
          <w:szCs w:val="28"/>
        </w:rPr>
        <w:t xml:space="preserve"> региона, </w:t>
      </w:r>
      <w:r>
        <w:rPr>
          <w:rFonts w:ascii="Times New Roman" w:hAnsi="Times New Roman" w:cs="Times New Roman"/>
          <w:sz w:val="28"/>
          <w:szCs w:val="28"/>
        </w:rPr>
        <w:t>любого города, страны</w:t>
      </w:r>
      <w:r w:rsidRPr="00A53DB1">
        <w:rPr>
          <w:rFonts w:ascii="Times New Roman" w:hAnsi="Times New Roman" w:cs="Times New Roman"/>
          <w:sz w:val="28"/>
          <w:szCs w:val="28"/>
        </w:rPr>
        <w:t xml:space="preserve">, мира в соответствие с действующей законодательной базой и рыночными механизмами, а также смоделировать предполагаемый результат. </w:t>
      </w:r>
      <w:r>
        <w:rPr>
          <w:rFonts w:ascii="Times New Roman" w:hAnsi="Times New Roman" w:cs="Times New Roman"/>
          <w:sz w:val="28"/>
          <w:szCs w:val="28"/>
        </w:rPr>
        <w:t>Индивидуальное т</w:t>
      </w:r>
      <w:r w:rsidRPr="00A53DB1">
        <w:rPr>
          <w:rFonts w:ascii="Times New Roman" w:hAnsi="Times New Roman" w:cs="Times New Roman"/>
          <w:sz w:val="28"/>
          <w:szCs w:val="28"/>
        </w:rPr>
        <w:t xml:space="preserve">ворческое </w:t>
      </w: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23468F">
        <w:rPr>
          <w:rFonts w:ascii="Times New Roman" w:hAnsi="Times New Roman" w:cs="Times New Roman"/>
          <w:sz w:val="28"/>
          <w:szCs w:val="28"/>
        </w:rPr>
        <w:t>согласовывается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</w:t>
      </w:r>
      <w:r w:rsidR="00F079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996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3DB1">
        <w:rPr>
          <w:rFonts w:ascii="Times New Roman" w:hAnsi="Times New Roman" w:cs="Times New Roman"/>
          <w:sz w:val="28"/>
          <w:szCs w:val="28"/>
        </w:rPr>
        <w:t xml:space="preserve">Выполненное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A53DB1">
        <w:rPr>
          <w:rFonts w:ascii="Times New Roman" w:hAnsi="Times New Roman" w:cs="Times New Roman"/>
          <w:sz w:val="28"/>
          <w:szCs w:val="28"/>
        </w:rPr>
        <w:t xml:space="preserve">творческое задание сдается студентами за одну неделю до начала летней зачетно-экзаменационной сессии </w:t>
      </w:r>
      <w:r w:rsidRPr="00A53DB1">
        <w:rPr>
          <w:rFonts w:ascii="Times New Roman" w:hAnsi="Times New Roman" w:cs="Times New Roman"/>
          <w:sz w:val="28"/>
          <w:szCs w:val="28"/>
        </w:rPr>
        <w:lastRenderedPageBreak/>
        <w:t>в виде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и ее письменного обоснования</w:t>
      </w:r>
      <w:r w:rsidRPr="00A53DB1">
        <w:rPr>
          <w:rFonts w:ascii="Times New Roman" w:hAnsi="Times New Roman" w:cs="Times New Roman"/>
          <w:sz w:val="28"/>
          <w:szCs w:val="28"/>
        </w:rPr>
        <w:t xml:space="preserve">. Объем выполненного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53DB1">
        <w:rPr>
          <w:rFonts w:ascii="Times New Roman" w:hAnsi="Times New Roman" w:cs="Times New Roman"/>
          <w:sz w:val="28"/>
          <w:szCs w:val="28"/>
        </w:rPr>
        <w:t xml:space="preserve">творческого задания составляет не менее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53DB1">
        <w:rPr>
          <w:rFonts w:ascii="Times New Roman" w:hAnsi="Times New Roman" w:cs="Times New Roman"/>
          <w:sz w:val="28"/>
          <w:szCs w:val="28"/>
        </w:rPr>
        <w:t xml:space="preserve"> страниц печатного текста</w:t>
      </w:r>
      <w:r>
        <w:rPr>
          <w:rFonts w:ascii="Times New Roman" w:hAnsi="Times New Roman" w:cs="Times New Roman"/>
          <w:sz w:val="28"/>
          <w:szCs w:val="28"/>
        </w:rPr>
        <w:t xml:space="preserve"> и 10 слайдов</w:t>
      </w:r>
      <w:r w:rsidRPr="00A53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0C9" w:rsidRPr="00A53DB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B1">
        <w:rPr>
          <w:rFonts w:ascii="Times New Roman" w:hAnsi="Times New Roman" w:cs="Times New Roman"/>
          <w:sz w:val="28"/>
          <w:szCs w:val="28"/>
        </w:rPr>
        <w:t xml:space="preserve">Творческое задание выполняется на компьютере и печатается на принтере, размер полей со всех сторон – 25 </w:t>
      </w:r>
      <w:proofErr w:type="gramStart"/>
      <w:r w:rsidRPr="00A53DB1">
        <w:rPr>
          <w:rFonts w:ascii="Times New Roman" w:hAnsi="Times New Roman" w:cs="Times New Roman"/>
          <w:sz w:val="28"/>
          <w:szCs w:val="28"/>
        </w:rPr>
        <w:t>мм.,</w:t>
      </w:r>
      <w:proofErr w:type="gramEnd"/>
      <w:r w:rsidRPr="00A53DB1">
        <w:rPr>
          <w:rFonts w:ascii="Times New Roman" w:hAnsi="Times New Roman" w:cs="Times New Roman"/>
          <w:sz w:val="28"/>
          <w:szCs w:val="28"/>
        </w:rPr>
        <w:t xml:space="preserve"> размер шрифта – 14, название шрифта – </w:t>
      </w:r>
      <w:proofErr w:type="spellStart"/>
      <w:r w:rsidRPr="00A53DB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DB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DB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53DB1">
        <w:rPr>
          <w:rFonts w:ascii="Times New Roman" w:hAnsi="Times New Roman" w:cs="Times New Roman"/>
          <w:sz w:val="28"/>
          <w:szCs w:val="28"/>
        </w:rPr>
        <w:t>. При необходимости текст работы сопровождается схемами и графиками, а также снабжается презентацией. Иллюстративный материал (фотографии</w:t>
      </w:r>
      <w:r>
        <w:rPr>
          <w:rFonts w:ascii="Times New Roman" w:hAnsi="Times New Roman" w:cs="Times New Roman"/>
          <w:sz w:val="28"/>
          <w:szCs w:val="28"/>
        </w:rPr>
        <w:t xml:space="preserve">, видеосюжеты, </w:t>
      </w:r>
      <w:r w:rsidRPr="00A53DB1">
        <w:rPr>
          <w:rFonts w:ascii="Times New Roman" w:hAnsi="Times New Roman" w:cs="Times New Roman"/>
          <w:sz w:val="28"/>
          <w:szCs w:val="28"/>
        </w:rPr>
        <w:t>с которыми работает студент) обязательны.</w:t>
      </w:r>
    </w:p>
    <w:p w:rsidR="009F40C9" w:rsidRPr="000D144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441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23468F">
        <w:rPr>
          <w:rFonts w:ascii="Times New Roman" w:hAnsi="Times New Roman" w:cs="Times New Roman"/>
          <w:sz w:val="28"/>
          <w:szCs w:val="28"/>
        </w:rPr>
        <w:t>восьмого</w:t>
      </w:r>
      <w:r w:rsidRPr="000D1441">
        <w:rPr>
          <w:rFonts w:ascii="Times New Roman" w:hAnsi="Times New Roman" w:cs="Times New Roman"/>
          <w:sz w:val="28"/>
          <w:szCs w:val="28"/>
        </w:rPr>
        <w:t xml:space="preserve"> семестра студенты выполняют </w:t>
      </w:r>
      <w:r>
        <w:rPr>
          <w:rFonts w:ascii="Times New Roman" w:hAnsi="Times New Roman" w:cs="Times New Roman"/>
          <w:sz w:val="28"/>
          <w:szCs w:val="28"/>
        </w:rPr>
        <w:t>творческое</w:t>
      </w:r>
      <w:r w:rsidRPr="000D1441">
        <w:rPr>
          <w:rFonts w:ascii="Times New Roman" w:hAnsi="Times New Roman" w:cs="Times New Roman"/>
          <w:sz w:val="28"/>
          <w:szCs w:val="28"/>
        </w:rPr>
        <w:t xml:space="preserve"> задание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D1441">
        <w:rPr>
          <w:rFonts w:ascii="Times New Roman" w:hAnsi="Times New Roman" w:cs="Times New Roman"/>
          <w:sz w:val="28"/>
          <w:szCs w:val="28"/>
        </w:rPr>
        <w:t>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1441">
        <w:rPr>
          <w:rFonts w:ascii="Times New Roman" w:hAnsi="Times New Roman" w:cs="Times New Roman"/>
          <w:sz w:val="28"/>
          <w:szCs w:val="28"/>
        </w:rPr>
        <w:t xml:space="preserve">тся к </w:t>
      </w:r>
      <w:r>
        <w:rPr>
          <w:rFonts w:ascii="Times New Roman" w:hAnsi="Times New Roman" w:cs="Times New Roman"/>
          <w:sz w:val="28"/>
          <w:szCs w:val="28"/>
        </w:rPr>
        <w:t>зачету</w:t>
      </w:r>
      <w:r w:rsidRPr="000D1441">
        <w:rPr>
          <w:rFonts w:ascii="Times New Roman" w:hAnsi="Times New Roman" w:cs="Times New Roman"/>
          <w:sz w:val="28"/>
          <w:szCs w:val="28"/>
        </w:rPr>
        <w:t xml:space="preserve"> по дисциплине только при наличии зачисленной индивидуальной работы.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9F40C9" w:rsidRPr="006614E8" w:rsidRDefault="009F40C9" w:rsidP="009F4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</w:t>
      </w: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сновная</w:t>
      </w:r>
      <w:proofErr w:type="gramEnd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: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изначально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Год: 2009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Страниц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221 </w:t>
      </w: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СПб.: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.-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9F40C9" w:rsidRPr="006614E8" w:rsidRDefault="009F40C9" w:rsidP="009F4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д</w:t>
      </w: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ополнительная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:</w:t>
      </w: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 С.Н. Маркетинг в некоммерческой сфере: теоретический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аспект./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 сцены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М.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 Импульс-свет, 2005. — 408с.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Музыкальные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 компьютера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В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2000. — 432с.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Компьютер для музыканта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/  В.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—  СПб.: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2001. — 459с.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Войчак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Маркетинговий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 / А.В. </w:t>
      </w: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Войчак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К. :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КНЕУ, 2012. ─ 268 с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Нельсон М.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 и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обработка  звука на  компьютере  / М.  Нельсон. — М.: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— 384с.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Никамин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 звукозапись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технологии и стандарты  /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В.Никамин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и Техника, 2002. — 245с.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 микрофонов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А.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Искусство, 1981. — 173с.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комп’ютерних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музиці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</w:t>
      </w:r>
      <w:r w:rsidRPr="0066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Кам’янець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-Подільський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Видавець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 Д.Г.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Зволейко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— 168с.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Поплавський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Менеджер шоу-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вищих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К., 1999.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Севашко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Звукорежиссура  и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запись</w:t>
      </w:r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фонограмм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/  А.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Севашко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—  М.: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Додэка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ХХI,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Алетекс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2007. — 431с.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http://www.lexamusic.com/artist-management/</w:t>
      </w:r>
    </w:p>
    <w:p w:rsidR="009F40C9" w:rsidRPr="006614E8" w:rsidRDefault="009F40C9" w:rsidP="009F40C9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F40C9" w:rsidRPr="006614E8" w:rsidRDefault="009F40C9" w:rsidP="009F40C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6614E8">
        <w:rPr>
          <w:rFonts w:ascii="Times New Roman" w:hAnsi="Times New Roman" w:cs="Times New Roman"/>
          <w:b/>
          <w:color w:val="000000"/>
          <w:sz w:val="28"/>
          <w:szCs w:val="28"/>
        </w:rPr>
        <w:t>сточники</w:t>
      </w:r>
      <w:proofErr w:type="gramEnd"/>
      <w:r w:rsidRPr="006614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ссылки.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ru.wikipedia.org - свободная энциклопедия Википедия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mirslovarei.com - мир словарей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academic.ru - энциклопедии и словари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feb-web.ru - фундаментальная электронная библиотека 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rubricon.com - крупнейший энциклопедический ресурс интернета 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lexamusic.com – книги, статьи по шоу-бизнесу и продюсированию, музыкальный маркетинг, </w:t>
      </w:r>
      <w:r w:rsidRPr="006614E8">
        <w:rPr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Pr="006614E8">
        <w:rPr>
          <w:rFonts w:ascii="Times New Roman" w:hAnsi="Times New Roman" w:cs="Times New Roman"/>
          <w:color w:val="000000"/>
          <w:sz w:val="28"/>
          <w:szCs w:val="28"/>
        </w:rPr>
        <w:t>, музыкальный менеджмент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http://cultureworld.ru/</w:t>
        </w:r>
      </w:hyperlink>
      <w:r w:rsidR="009F40C9"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 - статьи и книги по шоу-бизнесу, маркетинг в сфере культуры, менеджмент в сфере шоу-бизнеса, реклама.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studopedia.org/6-17038.html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шоу бизнес и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имиджмейкинг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https://www.youtube.com/playlist?list=PL6BC53F721D7F32ED – шоу и продюсирование. Практические видео материалы.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guru.global-project.ru/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prigozhin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9F40C9" w:rsidRPr="006614E8">
        <w:rPr>
          <w:rFonts w:ascii="Times New Roman" w:hAnsi="Times New Roman" w:cs="Times New Roman"/>
          <w:bCs/>
          <w:sz w:val="28"/>
          <w:szCs w:val="28"/>
        </w:rPr>
        <w:t>Иосиф Пригожин «Политика- вершина шоу-бизнеса»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9F40C9" w:rsidRPr="006614E8">
          <w:rPr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muzkontakt</w:t>
        </w:r>
        <w:proofErr w:type="spellEnd"/>
        <w:r w:rsidR="009F40C9" w:rsidRPr="006614E8">
          <w:rPr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articles</w:t>
        </w:r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cat</w:t>
        </w:r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masterclass</w:t>
        </w:r>
        <w:proofErr w:type="spellEnd"/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 - статьи мастер-классы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klex.ru/7ab -  Шмит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Бернд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 «Бизнес в стиле шоу. Маркетинг в культуре впечатлений.»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http://www.music-from.com/producer/producers.htm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исполнителю о саунд продюсерах.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rutracker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org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forum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viewtopic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php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?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=3429061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 - Корнеева С.М. «Музыкальный менеджмент» 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mu-che.titla.info</w:t>
        </w:r>
        <w:proofErr w:type="gram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/?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site</w:t>
        </w:r>
        <w:proofErr w:type="spellEnd"/>
        <w:proofErr w:type="gram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=lexamusic25qox3ynzeit&amp;k=2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– музыкальные порталы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twirpx.com/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file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/288365/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hse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data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/2011/02/22/1208880612/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Book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Fundraising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Predvarit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%20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Tulchinsky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AVTORU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pdf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Артемьева Т.В.,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Г.Л. Фандрейзинг: привлечение средств на проекты и программы в сфере культуры и образования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litmir.me/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bd</w:t>
        </w:r>
        <w:proofErr w:type="spellEnd"/>
        <w:proofErr w:type="gram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/?b</w:t>
        </w:r>
        <w:proofErr w:type="gram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=206386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Выходит продюсер. Роднянский Александр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bCs/>
          <w:sz w:val="28"/>
          <w:szCs w:val="28"/>
        </w:rPr>
        <w:t xml:space="preserve">Четыре шага к озарению: Стратегии создания успешных </w:t>
      </w:r>
      <w:proofErr w:type="spellStart"/>
      <w:r w:rsidRPr="006614E8">
        <w:rPr>
          <w:rFonts w:ascii="Times New Roman" w:hAnsi="Times New Roman" w:cs="Times New Roman"/>
          <w:bCs/>
          <w:sz w:val="28"/>
          <w:szCs w:val="28"/>
        </w:rPr>
        <w:t>стартапов</w:t>
      </w:r>
      <w:proofErr w:type="spellEnd"/>
      <w:r w:rsidRPr="00661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4E8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Pr="006614E8">
        <w:rPr>
          <w:rFonts w:ascii="Times New Roman" w:hAnsi="Times New Roman" w:cs="Times New Roman"/>
          <w:sz w:val="28"/>
          <w:szCs w:val="28"/>
        </w:rPr>
        <w:t xml:space="preserve"> Стив Бланк;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англ.- М.: Альпина Паблишер,2014 – 368с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http://wacademy.ru/news/intervyu-igorem-m-namakonovyim-dlya-startapyiru-/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Интервью с Игорем М.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Намаконовым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Стартапы.ру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"Как создать свой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за 3 месяца"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http://www.korneeva.net/index.php?req=link10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– Корнеева Светлана. «Как зажигают звезды.» </w:t>
      </w:r>
      <w:hyperlink r:id="rId17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http://www.korneeva.net/index.php?req=link12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– создание проекта.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http://bizkon.net/6132-kak-stat-uspeshnym-promouterom-koncertnyj-biznes-v.html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Как стать успешным промоутером. Концертный бизнес в России - Ирина Щербакова, Илья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Бортнюк</w:t>
      </w:r>
      <w:proofErr w:type="spellEnd"/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614E8">
        <w:rPr>
          <w:rFonts w:ascii="Times New Roman" w:hAnsi="Times New Roman" w:cs="Times New Roman"/>
          <w:sz w:val="28"/>
          <w:szCs w:val="28"/>
        </w:rPr>
        <w:t>http://www.book4read.ru/publitsistika/6181.php  -</w:t>
      </w:r>
      <w:proofErr w:type="gramEnd"/>
      <w:r w:rsidRPr="006614E8">
        <w:rPr>
          <w:rFonts w:ascii="Times New Roman" w:hAnsi="Times New Roman" w:cs="Times New Roman"/>
          <w:sz w:val="28"/>
          <w:szCs w:val="28"/>
        </w:rPr>
        <w:t xml:space="preserve"> «Зажигающий Звезды. Записки и советы пионера шоу-бизнеса» Юрий Айзеншпис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skachayknigu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iznanka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shou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biznesa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lyusya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alekseeva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html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Изнанка шоу-бизнеса. Л. Алексеева.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614E8">
        <w:rPr>
          <w:rFonts w:ascii="Times New Roman" w:hAnsi="Times New Roman" w:cs="Times New Roman"/>
          <w:sz w:val="28"/>
          <w:szCs w:val="28"/>
        </w:rPr>
        <w:t>http://www.peoples.ru/undertake/show_bisness/aizenshpis/interview.html  -</w:t>
      </w:r>
      <w:proofErr w:type="gramEnd"/>
      <w:r w:rsidRPr="006614E8">
        <w:rPr>
          <w:rFonts w:ascii="Times New Roman" w:hAnsi="Times New Roman" w:cs="Times New Roman"/>
          <w:sz w:val="28"/>
          <w:szCs w:val="28"/>
        </w:rPr>
        <w:t xml:space="preserve"> «От тюрьмы до шоу один шаг».</w:t>
      </w:r>
      <w:r w:rsidRPr="006614E8">
        <w:rPr>
          <w:sz w:val="28"/>
          <w:szCs w:val="28"/>
        </w:rPr>
        <w:t xml:space="preserve"> </w:t>
      </w:r>
      <w:r w:rsidRPr="006614E8">
        <w:rPr>
          <w:rFonts w:ascii="Times New Roman" w:hAnsi="Times New Roman" w:cs="Times New Roman"/>
          <w:sz w:val="28"/>
          <w:szCs w:val="28"/>
        </w:rPr>
        <w:t>Юрий Айзеншпис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lib.sibnet.ru/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book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/17297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Все о музыкальном бизнесе. Дональд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Пассман</w:t>
      </w:r>
      <w:proofErr w:type="spellEnd"/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knigafund.ru/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books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/149199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Основы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продюсерства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. Аудиовизуальная сфера: Учебник: под ред. Г.П. Иванова, П.К.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Огурчикова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>, В.И. Сидоренко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http://www.openbusiness.ru/html/produser.htm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Продюсирование как свой бизнес.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А.Крол</w:t>
      </w:r>
      <w:proofErr w:type="spellEnd"/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3" w:history="1"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knighulka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/28480-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masterstvo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prodyusera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kino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televideniya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html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Мастерство продюсера кино и телевидения.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window.edu.ru/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resource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/428/66428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Менеджмент специальных событий в сфере культуры: Учебное пособие Герасимов С.В.,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Г.Л,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Лохина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labirint.ru/books/106733/</w:t>
        </w:r>
      </w:hyperlink>
      <w:r w:rsidR="009F40C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Лемер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40C9" w:rsidRPr="006614E8">
        <w:rPr>
          <w:rFonts w:ascii="Times New Roman" w:hAnsi="Times New Roman" w:cs="Times New Roman"/>
          <w:sz w:val="28"/>
          <w:szCs w:val="28"/>
        </w:rPr>
        <w:t>Синди</w:t>
      </w:r>
      <w:r w:rsidR="009F40C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F40C9" w:rsidRPr="006614E8">
        <w:rPr>
          <w:rFonts w:ascii="Times New Roman" w:hAnsi="Times New Roman" w:cs="Times New Roman"/>
          <w:sz w:val="28"/>
          <w:szCs w:val="28"/>
        </w:rPr>
        <w:t>Искусство организации мероприятий.</w:t>
      </w:r>
    </w:p>
    <w:p w:rsidR="009F40C9" w:rsidRPr="006614E8" w:rsidRDefault="00F07996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6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http://www.advertology.ru/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поисковик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имиджмейкерство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>, маркетинг, креатив, BTL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sowrbazar.narod.ru - экономический сайт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management.com.ua – сайт менеджмент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aup.ru/</w:t>
        </w:r>
        <w:proofErr w:type="spellStart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library</w:t>
        </w:r>
        <w:proofErr w:type="spellEnd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vn</w:t>
        </w:r>
        <w:proofErr w:type="spellEnd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/002/</w:t>
        </w:r>
      </w:hyperlink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 - электронные книги по менеджменту и маркетингу</w:t>
      </w:r>
    </w:p>
    <w:p w:rsidR="009F40C9" w:rsidRDefault="009F40C9"/>
    <w:sectPr w:rsidR="009F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5C"/>
    <w:rsid w:val="0008524E"/>
    <w:rsid w:val="00230FB7"/>
    <w:rsid w:val="0023468F"/>
    <w:rsid w:val="002B13BB"/>
    <w:rsid w:val="007F055C"/>
    <w:rsid w:val="009F40C9"/>
    <w:rsid w:val="00A20A97"/>
    <w:rsid w:val="00CB7B95"/>
    <w:rsid w:val="00DB1F79"/>
    <w:rsid w:val="00F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AD590-C064-42E5-BAD9-AD49838A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kontakt.ru/articles/cat/masterclass/" TargetMode="External"/><Relationship Id="rId13" Type="http://schemas.openxmlformats.org/officeDocument/2006/relationships/hyperlink" Target="http://www.hse.ru/data/2011/02/22/1208880612/Book_Fundraising_Predvarit%20Tulchinsky_AVTORU.pdf" TargetMode="External"/><Relationship Id="rId18" Type="http://schemas.openxmlformats.org/officeDocument/2006/relationships/hyperlink" Target="http://bizkon.net/6132-kak-stat-uspeshnym-promouterom-koncertnyj-biznes-v.html" TargetMode="External"/><Relationship Id="rId26" Type="http://schemas.openxmlformats.org/officeDocument/2006/relationships/hyperlink" Target="http://www.advertolog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afund.ru/books/149199" TargetMode="External"/><Relationship Id="rId7" Type="http://schemas.openxmlformats.org/officeDocument/2006/relationships/hyperlink" Target="http://guru.global-project.ru/prigozhin/" TargetMode="External"/><Relationship Id="rId12" Type="http://schemas.openxmlformats.org/officeDocument/2006/relationships/hyperlink" Target="http://www.twirpx.com/file/288365/" TargetMode="External"/><Relationship Id="rId17" Type="http://schemas.openxmlformats.org/officeDocument/2006/relationships/hyperlink" Target="http://www.korneeva.net/index.php?req=link12" TargetMode="External"/><Relationship Id="rId25" Type="http://schemas.openxmlformats.org/officeDocument/2006/relationships/hyperlink" Target="http://www.labirint.ru/books/10673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rneeva.net/index.php?req=link10" TargetMode="External"/><Relationship Id="rId20" Type="http://schemas.openxmlformats.org/officeDocument/2006/relationships/hyperlink" Target="http://lib.sibnet.ru/book/1729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tudopedia.org/6-17038.html" TargetMode="External"/><Relationship Id="rId11" Type="http://schemas.openxmlformats.org/officeDocument/2006/relationships/hyperlink" Target="http://mu-che.titla.info/?site=lexamusic25qox3ynzeit&amp;k=2" TargetMode="External"/><Relationship Id="rId24" Type="http://schemas.openxmlformats.org/officeDocument/2006/relationships/hyperlink" Target="http://window.edu.ru/resource/428/66428" TargetMode="External"/><Relationship Id="rId5" Type="http://schemas.openxmlformats.org/officeDocument/2006/relationships/hyperlink" Target="http://cultureworld.ru/" TargetMode="External"/><Relationship Id="rId15" Type="http://schemas.openxmlformats.org/officeDocument/2006/relationships/hyperlink" Target="http://wacademy.ru/news/intervyu-igorem-m-namakonovyim-dlya-startapyiru-/" TargetMode="External"/><Relationship Id="rId23" Type="http://schemas.openxmlformats.org/officeDocument/2006/relationships/hyperlink" Target="http://knighulka.ru/28480-masterstvo-prodyusera-kino-i-televideniya.htm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tracker.org/forum/viewtopic.php?t=3429061" TargetMode="External"/><Relationship Id="rId19" Type="http://schemas.openxmlformats.org/officeDocument/2006/relationships/hyperlink" Target="http://skachayknigu.ru/iznanka-shou-biznesa-lyusya-aleksee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-from.com/producer/producers.htm" TargetMode="External"/><Relationship Id="rId14" Type="http://schemas.openxmlformats.org/officeDocument/2006/relationships/hyperlink" Target="http://www.litmir.me/bd/?b=206386" TargetMode="External"/><Relationship Id="rId22" Type="http://schemas.openxmlformats.org/officeDocument/2006/relationships/hyperlink" Target="http://www.openbusiness.ru/html/produser.htm" TargetMode="External"/><Relationship Id="rId27" Type="http://schemas.openxmlformats.org/officeDocument/2006/relationships/hyperlink" Target="http://www.aup.ru/library/vn/0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1608</Words>
  <Characters>9166</Characters>
  <Application>Microsoft Office Word</Application>
  <DocSecurity>0</DocSecurity>
  <Lines>76</Lines>
  <Paragraphs>21</Paragraphs>
  <ScaleCrop>false</ScaleCrop>
  <Company>home</Company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9</cp:revision>
  <dcterms:created xsi:type="dcterms:W3CDTF">2015-12-20T07:54:00Z</dcterms:created>
  <dcterms:modified xsi:type="dcterms:W3CDTF">2015-12-20T15:59:00Z</dcterms:modified>
</cp:coreProperties>
</file>