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FC" w:rsidRDefault="0050157A" w:rsidP="001F1EFC">
      <w:pPr>
        <w:shd w:val="clear" w:color="auto" w:fill="FFFFFF"/>
        <w:ind w:left="-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Тесты</w:t>
      </w:r>
      <w:r w:rsidR="001F1E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 курсу «Музыкальная интерпретация»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Определение чего изложено ниже?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«…- предварительный план содержательной организации и построения будущого произведения» (необходимое подчеркнуть):</w:t>
      </w:r>
    </w:p>
    <w:p w:rsidR="001F1EFC" w:rsidRDefault="001F1EFC" w:rsidP="001F1EF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замисел;</w:t>
      </w:r>
    </w:p>
    <w:p w:rsidR="001F1EFC" w:rsidRDefault="001F1EFC" w:rsidP="001F1EF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идея;</w:t>
      </w:r>
    </w:p>
    <w:p w:rsidR="001F1EFC" w:rsidRDefault="001F1EFC" w:rsidP="001F1EFC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композиция.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Определить качества «музыкальной интонации»: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вербальность;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выразительность;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содержательность.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По качествам музыкальная драматургия разделяется на: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контрастную и бесконтрастную;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одноэлементную и двуэлементную.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 Разделение музикального содержания на «специальное» и «непециальное» принадлежит: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В. Холоповой;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В. Медушевскому;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Ю. Холопову.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 Классификация исполнительских типов (по качествам темперамента исполнителя) включает: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классический;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романтический;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общий.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6. В каких соотношениях находятся понятия «текст» и «произведение»?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7. Кому принадлежит разделение авторського текста на такие части: а) объективно-композиционную и б) субъективно-интерпретаторскую: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В. Москаленко;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М. Либерману;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И. Корыхаловой.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8. Что не относится к видам нотной записи?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факсимиле;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игиехи;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нотно-текстовая редакція.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9. Коротко объясните в чём может бать смисл исполнительской редакции?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Что изменяет С. Рахманинов при исполнении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1F1E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Сонаты № 2 Ф. Шопена: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динамику;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темп;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-штрихи.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Кто из советских дирижёров первым исполнил симфонии А. Шнитке: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Р. Рождественский;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Е. Светланов;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К. Кондрашин.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 Кто из перечисленных исполнителей является признанным «скрыбинистом»: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В. Софроницкий;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Д. Башкиров;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А. Бошнякович.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 Кто является автором термина «целостный анализ»?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Л. Мазель;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В. Медушевский;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Е. Назайкинский.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 Коротко охарактеризуйте разницу исполнения ХТК И. Баха С. Рихтером и Г. Гульдом.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 Объясните разницу между «интерпретацией» и «трактовкой».</w:t>
      </w:r>
    </w:p>
    <w:p w:rsid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="00933BB2">
        <w:rPr>
          <w:rFonts w:ascii="Times New Roman" w:eastAsia="Times New Roman" w:hAnsi="Times New Roman" w:cs="Times New Roman"/>
          <w:bCs/>
          <w:sz w:val="28"/>
          <w:szCs w:val="28"/>
        </w:rPr>
        <w:t>Добавьте пропущенное слово в определении: «Герменевтика – это искусство и теории  расшифровки … (чего?)».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17. Перечислите виды интерпретации (по концепции В. Москаленко).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18. Понятие эстетики и искусствоведения, которые фиксируют системность музыкальных средств – это: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жанра;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стиль;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-форма.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 Формы каких музыкальных произведений можно назвать концептуальными?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формы произведений с определённой внемузыкальной программой;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формы произведений, где структурные особенности исторически связаны с содержанием;</w:t>
      </w:r>
    </w:p>
    <w:p w:rsidR="00933BB2" w:rsidRDefault="00933BB2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формы произведений, где драматургически отражена идея трансформации образа.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20. Кто в отечественном музыкознании является автором теории интонационной природы музыки: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С. Скребков;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В. Москаленко;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Б. Асафьев.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21. Какое понятие изначально понималось как форма непосредственного интеллектуального знания или воззрения: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интуиция;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философия;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рефлексия.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22. Дополните логическую схему «интонационная модель→……………→интонация».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23. Понятие, характеризующее роды и виды музыкального творчества в связи с их происхождением, условиями исполнения и восприятия – это: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стиль;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концептуальность;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жанр. 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24. В отличии от анализа, интерпретация обращает внимание на: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стабильные компоненты произведения;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мобильные компоненты произведения;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функционально переменные компоненты произведения.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 Разделом какой науки является семантика: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семиотики;</w:t>
      </w:r>
    </w:p>
    <w:p w:rsidR="0050157A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семиологии;</w:t>
      </w:r>
    </w:p>
    <w:p w:rsidR="0050157A" w:rsidRPr="001F1EFC" w:rsidRDefault="0050157A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культурологи.</w:t>
      </w:r>
    </w:p>
    <w:p w:rsidR="001F1EFC" w:rsidRPr="001F1EFC" w:rsidRDefault="001F1EFC" w:rsidP="001F1EFC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F1EFC" w:rsidRDefault="001F1EFC" w:rsidP="001F1EFC">
      <w:pPr>
        <w:shd w:val="clear" w:color="auto" w:fill="FFFFFF"/>
        <w:spacing w:before="322" w:line="322" w:lineRule="exact"/>
        <w:ind w:left="5"/>
        <w:rPr>
          <w:sz w:val="28"/>
          <w:szCs w:val="28"/>
          <w:lang w:val="uk-UA"/>
        </w:rPr>
      </w:pPr>
    </w:p>
    <w:p w:rsidR="001F1EFC" w:rsidRDefault="001F1EFC" w:rsidP="00933BB2">
      <w:pPr>
        <w:shd w:val="clear" w:color="auto" w:fill="FFFFFF"/>
        <w:tabs>
          <w:tab w:val="left" w:pos="782"/>
        </w:tabs>
        <w:spacing w:before="317"/>
        <w:rPr>
          <w:spacing w:val="-16"/>
          <w:sz w:val="28"/>
          <w:szCs w:val="28"/>
          <w:lang w:val="uk-UA"/>
        </w:rPr>
      </w:pPr>
    </w:p>
    <w:p w:rsidR="001F1EFC" w:rsidRDefault="001F1EFC" w:rsidP="00933BB2">
      <w:pPr>
        <w:shd w:val="clear" w:color="auto" w:fill="FFFFFF"/>
        <w:tabs>
          <w:tab w:val="left" w:pos="922"/>
        </w:tabs>
        <w:spacing w:before="322" w:line="322" w:lineRule="exact"/>
        <w:ind w:firstLine="389"/>
        <w:rPr>
          <w:sz w:val="28"/>
          <w:szCs w:val="28"/>
          <w:lang w:val="uk-UA"/>
        </w:rPr>
      </w:pPr>
    </w:p>
    <w:p w:rsidR="00000000" w:rsidRPr="001F1EFC" w:rsidRDefault="0050157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0000" w:rsidRPr="001F1EFC" w:rsidSect="001F1EFC">
      <w:pgSz w:w="11909" w:h="16834"/>
      <w:pgMar w:top="1430" w:right="792" w:bottom="360" w:left="20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8F616"/>
    <w:lvl w:ilvl="0">
      <w:numFmt w:val="bullet"/>
      <w:lvlText w:val="*"/>
      <w:lvlJc w:val="left"/>
    </w:lvl>
  </w:abstractNum>
  <w:abstractNum w:abstractNumId="1">
    <w:nsid w:val="1806591E"/>
    <w:multiLevelType w:val="singleLevel"/>
    <w:tmpl w:val="4FB42F6E"/>
    <w:lvl w:ilvl="0">
      <w:start w:val="1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43D3479A"/>
    <w:multiLevelType w:val="singleLevel"/>
    <w:tmpl w:val="50509B38"/>
    <w:lvl w:ilvl="0">
      <w:start w:val="1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6A81198B"/>
    <w:multiLevelType w:val="hybridMultilevel"/>
    <w:tmpl w:val="779645B6"/>
    <w:lvl w:ilvl="0" w:tplc="785856D4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1F1EFC"/>
    <w:rsid w:val="001F1EFC"/>
    <w:rsid w:val="0050157A"/>
    <w:rsid w:val="0093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FE6C-706B-4A62-950D-656C16EC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2016-06-07T09:05:00Z</dcterms:created>
  <dcterms:modified xsi:type="dcterms:W3CDTF">2016-06-07T09:40:00Z</dcterms:modified>
</cp:coreProperties>
</file>