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B3" w:rsidRDefault="001906B3" w:rsidP="001906B3">
      <w:pPr>
        <w:shd w:val="solid" w:color="FFFFFF" w:fill="auto"/>
        <w:jc w:val="center"/>
        <w:rPr>
          <w:rStyle w:val="CharAttribute6"/>
          <w:rFonts w:eastAsia="Batang"/>
          <w:b/>
          <w:szCs w:val="28"/>
        </w:rPr>
      </w:pPr>
      <w:r w:rsidRPr="001906B3">
        <w:rPr>
          <w:rStyle w:val="CharAttribute6"/>
          <w:rFonts w:eastAsia="Batang"/>
          <w:b/>
          <w:szCs w:val="28"/>
        </w:rPr>
        <w:t xml:space="preserve">Вопросы к </w:t>
      </w:r>
      <w:r w:rsidR="00FC536F">
        <w:rPr>
          <w:rStyle w:val="CharAttribute6"/>
          <w:rFonts w:eastAsia="Batang"/>
          <w:b/>
          <w:szCs w:val="28"/>
        </w:rPr>
        <w:t>зачету</w:t>
      </w:r>
    </w:p>
    <w:p w:rsidR="00FC536F" w:rsidRPr="00FC536F" w:rsidRDefault="00FC536F" w:rsidP="001906B3">
      <w:pPr>
        <w:shd w:val="solid" w:color="FFFFFF" w:fill="auto"/>
        <w:jc w:val="center"/>
        <w:rPr>
          <w:rStyle w:val="CharAttribute6"/>
          <w:rFonts w:eastAsia="Batang"/>
          <w:b/>
          <w:szCs w:val="28"/>
        </w:rPr>
      </w:pPr>
      <w:bookmarkStart w:id="0" w:name="_GoBack"/>
      <w:bookmarkEnd w:id="0"/>
    </w:p>
    <w:p w:rsidR="001906B3" w:rsidRPr="001906B3" w:rsidRDefault="001906B3" w:rsidP="001906B3">
      <w:pPr>
        <w:shd w:val="solid" w:color="FFFFFF" w:fill="auto"/>
        <w:jc w:val="center"/>
        <w:rPr>
          <w:rStyle w:val="CharAttribute6"/>
          <w:rFonts w:eastAsia="Batang"/>
          <w:szCs w:val="28"/>
        </w:rPr>
      </w:pPr>
    </w:p>
    <w:p w:rsidR="001906B3" w:rsidRPr="001906B3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 xml:space="preserve">Сущность, содержание и специфика управления. </w:t>
      </w:r>
      <w:r w:rsidRPr="001906B3">
        <w:rPr>
          <w:rStyle w:val="CharAttribute6"/>
          <w:rFonts w:eastAsia="Batang"/>
          <w:szCs w:val="28"/>
          <w:lang w:val="ru-RU"/>
        </w:rPr>
        <w:t>Ключевые категории концепции управления.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Сущность управленческой деятельности.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Учения об управлении. Современные взгляды на управление.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Типы организаций, их виды.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Общие подходы в теории управления.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Принципы управления.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Развитие управленческой мысли в России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Менеджмент: типы управления. Особенности российского менеджмента.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Сравнительные особенности моделей менеджмента. Американская и японская модели менеджмента.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Управленческие роли по определению Минцберга.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Сущность и классификация функций управления.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Функция контроля. Технология контроля. Требования – критерии контроля.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Методики анализа внешней и внутренней среды предприятия.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Факторы внешней среды предприятия.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Факторы внутренней среды предприятия.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Мотивация деятельности человека.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Содержательные теории мотивации.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Процессуальные теории мотивации.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Планирование и организация как функции управления.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Управленческие решения: понятие, классификация.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Процесс принятия управленческих решений.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Модели и методы принятия управленческих решений.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Сущность стратегического управления. Преимущества и недостатки.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Структура стратегического планирования.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Процесс стратегического планирования. Этапы процесса.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Коммуникации в управлении. Типы организационных коммуникаций.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Коммуникационные стили в управлении. Невербальная коммуникация.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Коммуникативный процесс в управлении. Виды сетей коммуникаций.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Типы «барьеров» коммуникаций в управлении и общие правила построения эффективных коммуникаций.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Информационные технологии в деятельности менеджера.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Сущность власти. Источники власти в организации.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Лидерство. Типы отношений лидерства.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lastRenderedPageBreak/>
        <w:t>Традиционные концепции лидерства.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Концепции ситуационного лидерства.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Сущность управленческого контроля, его виды.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Этапы процесса контроля. Внешний и внутренний контроль.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Природа и причины конфликтов.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Типы конфликтов.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Методы управления конфликтом. Стили разрешения межличностных конфликтов.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Стресс и управление им в деятельности руководителя.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Управление персоналом, функции и категории работников.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Движение персонала в организации.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Социальная ответственность, основные подходы.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Сущность этика управления.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Сущность организационной культуры. Функции.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Менеджмент и организационная культура.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Типы организационных культур.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Оперативное управление организаций.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Управление материальными запасами.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Стили руководства.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Авторитарный и демократический стили руководства, их различия.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Основные типы структур управления.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Линейная, функциональная, линейно-функциональная структура управления, их достоинства и недостатки.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  <w:lang w:val="ru-RU"/>
        </w:rPr>
        <w:t xml:space="preserve">Матричная и дивизиональная структура управления. </w:t>
      </w:r>
      <w:r w:rsidRPr="007946F2">
        <w:rPr>
          <w:rStyle w:val="CharAttribute6"/>
          <w:rFonts w:eastAsia="Batang"/>
          <w:szCs w:val="28"/>
        </w:rPr>
        <w:t>Их достоинства и недостатки.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Понятие, виды и этапы деловой карьерой.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Оптимизация организаторской деятельности менеджера.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Система критериев и показателей оценки персонала организации.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Особенности управленческой деятельности, ее элементы.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Основные школы науки управления.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Роли менеджеров в организации.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Делегирование полномочий, понятия, виды полномочий.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Линейные, аппаратные, рекомендательные, параллельные и функциональные полномочия, их сущность.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Процесс управления трудовыми ресурсами.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7946F2">
        <w:rPr>
          <w:rStyle w:val="CharAttribute6"/>
          <w:rFonts w:eastAsia="Batang"/>
          <w:szCs w:val="28"/>
          <w:lang w:val="ru-RU"/>
        </w:rPr>
        <w:t>Оценка свойств и качеств личности менеджера организации</w:t>
      </w:r>
    </w:p>
    <w:p w:rsidR="001906B3" w:rsidRPr="007946F2" w:rsidRDefault="001906B3" w:rsidP="001906B3">
      <w:pPr>
        <w:pStyle w:val="a3"/>
        <w:numPr>
          <w:ilvl w:val="0"/>
          <w:numId w:val="1"/>
        </w:numPr>
        <w:shd w:val="solid" w:color="FFFFFF" w:fill="auto"/>
        <w:tabs>
          <w:tab w:val="left" w:pos="1134"/>
        </w:tabs>
        <w:ind w:left="0" w:firstLine="567"/>
        <w:rPr>
          <w:rFonts w:ascii="Times New Roman"/>
          <w:sz w:val="28"/>
          <w:szCs w:val="28"/>
        </w:rPr>
      </w:pPr>
      <w:r w:rsidRPr="007946F2">
        <w:rPr>
          <w:rStyle w:val="CharAttribute6"/>
          <w:rFonts w:eastAsia="Batang"/>
          <w:szCs w:val="28"/>
        </w:rPr>
        <w:t>Управление деловой карьерой</w:t>
      </w:r>
    </w:p>
    <w:p w:rsidR="00A75414" w:rsidRDefault="00A75414" w:rsidP="001906B3">
      <w:pPr>
        <w:tabs>
          <w:tab w:val="left" w:pos="1134"/>
        </w:tabs>
        <w:ind w:firstLine="567"/>
      </w:pPr>
    </w:p>
    <w:sectPr w:rsidR="00A7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A2DC4B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Calibri" w:eastAsia="Calibri" w:hAnsi="Calibri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Calibri" w:eastAsia="Calibri" w:hAnsi="Calibri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Calibri" w:eastAsia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B3"/>
    <w:rsid w:val="001906B3"/>
    <w:rsid w:val="00676A0C"/>
    <w:rsid w:val="00A75414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B3"/>
    <w:pPr>
      <w:widowControl w:val="0"/>
      <w:wordWrap w:val="0"/>
      <w:autoSpaceDE w:val="0"/>
      <w:autoSpaceDN w:val="0"/>
      <w:spacing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6">
    <w:name w:val="CharAttribute6"/>
    <w:rsid w:val="001906B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B3"/>
    <w:pPr>
      <w:widowControl w:val="0"/>
      <w:wordWrap w:val="0"/>
      <w:autoSpaceDE w:val="0"/>
      <w:autoSpaceDN w:val="0"/>
      <w:spacing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6">
    <w:name w:val="CharAttribute6"/>
    <w:rsid w:val="001906B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K@thrin</cp:lastModifiedBy>
  <cp:revision>3</cp:revision>
  <dcterms:created xsi:type="dcterms:W3CDTF">2018-01-04T11:36:00Z</dcterms:created>
  <dcterms:modified xsi:type="dcterms:W3CDTF">2018-02-13T07:32:00Z</dcterms:modified>
</cp:coreProperties>
</file>