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A0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МИНИСТЕРСТВО КУЛЬТУРЫ УКРАИНЫ</w:t>
      </w: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 xml:space="preserve">ЛУГАНСКАЯ ГОСУДАРСТВЕННАЯ АКАДЕМИЯ </w:t>
      </w: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 xml:space="preserve">КУЛЬТУРЫ И ИСКУССТВ </w:t>
      </w:r>
    </w:p>
    <w:p w:rsidR="00526512" w:rsidRPr="00526512" w:rsidRDefault="00526512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 xml:space="preserve">имени М. </w:t>
      </w:r>
      <w:proofErr w:type="spellStart"/>
      <w:r w:rsidRPr="00526512">
        <w:rPr>
          <w:b/>
          <w:sz w:val="28"/>
          <w:szCs w:val="28"/>
        </w:rPr>
        <w:t>Матусовского</w:t>
      </w:r>
      <w:proofErr w:type="spellEnd"/>
      <w:r w:rsidRPr="00526512">
        <w:rPr>
          <w:b/>
          <w:sz w:val="28"/>
          <w:szCs w:val="28"/>
        </w:rPr>
        <w:t xml:space="preserve"> </w:t>
      </w: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МЕТОДИЧЕСКИЕ УКАЗАНИЯ ПО ВЫПОЛНЕНИЮ КОНТРОЛЬНЫХ РАБОТ</w:t>
      </w:r>
    </w:p>
    <w:p w:rsidR="008943A0" w:rsidRPr="00526512" w:rsidRDefault="00526512" w:rsidP="00526512">
      <w:pPr>
        <w:ind w:left="3420" w:hanging="2700"/>
        <w:jc w:val="center"/>
        <w:rPr>
          <w:sz w:val="28"/>
          <w:szCs w:val="28"/>
        </w:rPr>
      </w:pPr>
      <w:r w:rsidRPr="00526512">
        <w:rPr>
          <w:sz w:val="28"/>
          <w:szCs w:val="28"/>
        </w:rPr>
        <w:t xml:space="preserve">по дисциплине </w:t>
      </w:r>
      <w:r w:rsidR="00C07BCF" w:rsidRPr="00526512">
        <w:rPr>
          <w:b/>
          <w:sz w:val="28"/>
          <w:szCs w:val="28"/>
        </w:rPr>
        <w:t>«ТЕОРИЯ И ПРАКТИКА РЕКЛАМЫ»</w:t>
      </w:r>
    </w:p>
    <w:p w:rsidR="008943A0" w:rsidRPr="00526512" w:rsidRDefault="008943A0" w:rsidP="008943A0">
      <w:pPr>
        <w:ind w:left="3420" w:hanging="2700"/>
        <w:rPr>
          <w:sz w:val="28"/>
          <w:szCs w:val="28"/>
        </w:rPr>
      </w:pPr>
    </w:p>
    <w:p w:rsidR="008943A0" w:rsidRPr="00526512" w:rsidRDefault="008943A0" w:rsidP="008943A0">
      <w:pPr>
        <w:jc w:val="center"/>
        <w:rPr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sz w:val="28"/>
          <w:szCs w:val="28"/>
        </w:rPr>
      </w:pPr>
    </w:p>
    <w:p w:rsidR="008943A0" w:rsidRPr="00526512" w:rsidRDefault="008943A0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  <w:r w:rsidRPr="00526512">
        <w:rPr>
          <w:rStyle w:val="FontStyle17"/>
          <w:sz w:val="28"/>
          <w:szCs w:val="28"/>
        </w:rPr>
        <w:t xml:space="preserve"> </w:t>
      </w: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C07BCF" w:rsidRPr="00526512" w:rsidRDefault="00C07BCF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left"/>
        <w:rPr>
          <w:rStyle w:val="FontStyle17"/>
          <w:sz w:val="28"/>
          <w:szCs w:val="28"/>
        </w:rPr>
      </w:pPr>
    </w:p>
    <w:p w:rsidR="008943A0" w:rsidRPr="00526512" w:rsidRDefault="008D1A87" w:rsidP="008943A0">
      <w:pPr>
        <w:pStyle w:val="Style4"/>
        <w:widowControl/>
        <w:tabs>
          <w:tab w:val="left" w:pos="13500"/>
        </w:tabs>
        <w:spacing w:line="240" w:lineRule="auto"/>
        <w:ind w:right="-4" w:firstLine="540"/>
        <w:jc w:val="center"/>
        <w:rPr>
          <w:rStyle w:val="FontStyle17"/>
          <w:sz w:val="28"/>
          <w:szCs w:val="28"/>
        </w:rPr>
      </w:pPr>
      <w:r w:rsidRPr="00526512">
        <w:rPr>
          <w:rStyle w:val="FontStyle17"/>
          <w:sz w:val="28"/>
          <w:szCs w:val="28"/>
        </w:rPr>
        <w:t>Луганск</w:t>
      </w:r>
    </w:p>
    <w:p w:rsidR="00C07BCF" w:rsidRPr="00526512" w:rsidRDefault="00C07BCF">
      <w:pPr>
        <w:spacing w:line="360" w:lineRule="auto"/>
        <w:jc w:val="both"/>
        <w:rPr>
          <w:rStyle w:val="FontStyle17"/>
          <w:sz w:val="28"/>
          <w:szCs w:val="28"/>
        </w:rPr>
      </w:pPr>
      <w:r w:rsidRPr="00526512">
        <w:rPr>
          <w:rStyle w:val="FontStyle17"/>
          <w:sz w:val="28"/>
          <w:szCs w:val="28"/>
        </w:rPr>
        <w:br w:type="page"/>
      </w:r>
    </w:p>
    <w:p w:rsidR="008943A0" w:rsidRPr="00526512" w:rsidRDefault="008943A0" w:rsidP="008943A0">
      <w:pPr>
        <w:pStyle w:val="1"/>
        <w:spacing w:line="240" w:lineRule="auto"/>
        <w:rPr>
          <w:b/>
          <w:bCs/>
          <w:sz w:val="28"/>
          <w:szCs w:val="28"/>
        </w:rPr>
      </w:pPr>
      <w:r w:rsidRPr="00526512">
        <w:rPr>
          <w:b/>
          <w:bCs/>
          <w:sz w:val="28"/>
          <w:szCs w:val="28"/>
        </w:rPr>
        <w:lastRenderedPageBreak/>
        <w:t>Рекомендации по выполнению контрольных работ</w:t>
      </w:r>
    </w:p>
    <w:p w:rsidR="008943A0" w:rsidRPr="00526512" w:rsidRDefault="008943A0" w:rsidP="008943A0">
      <w:pPr>
        <w:rPr>
          <w:sz w:val="28"/>
          <w:szCs w:val="28"/>
        </w:rPr>
      </w:pPr>
    </w:p>
    <w:p w:rsidR="008943A0" w:rsidRPr="00526512" w:rsidRDefault="008943A0" w:rsidP="00C07BCF">
      <w:pPr>
        <w:pStyle w:val="a3"/>
        <w:tabs>
          <w:tab w:val="left" w:pos="1134"/>
        </w:tabs>
        <w:spacing w:before="0" w:line="276" w:lineRule="auto"/>
        <w:ind w:firstLine="709"/>
        <w:jc w:val="both"/>
        <w:rPr>
          <w:b w:val="0"/>
          <w:i w:val="0"/>
          <w:sz w:val="28"/>
          <w:szCs w:val="28"/>
        </w:rPr>
      </w:pPr>
      <w:r w:rsidRPr="00526512">
        <w:rPr>
          <w:b w:val="0"/>
          <w:i w:val="0"/>
          <w:sz w:val="28"/>
          <w:szCs w:val="28"/>
        </w:rPr>
        <w:t>Целью выполнения контрольной работы является использование возможности самостоятельного, активного обучения в сочетании с другими формами учебных занятий по дисциплине «</w:t>
      </w:r>
      <w:r w:rsidR="00C07BCF" w:rsidRPr="00526512">
        <w:rPr>
          <w:b w:val="0"/>
          <w:i w:val="0"/>
          <w:sz w:val="28"/>
          <w:szCs w:val="28"/>
        </w:rPr>
        <w:t xml:space="preserve">Теория и практика </w:t>
      </w:r>
      <w:r w:rsidRPr="00526512">
        <w:rPr>
          <w:b w:val="0"/>
          <w:i w:val="0"/>
          <w:sz w:val="28"/>
          <w:szCs w:val="28"/>
        </w:rPr>
        <w:t>реклам</w:t>
      </w:r>
      <w:r w:rsidR="00C07BCF" w:rsidRPr="00526512">
        <w:rPr>
          <w:b w:val="0"/>
          <w:i w:val="0"/>
          <w:sz w:val="28"/>
          <w:szCs w:val="28"/>
        </w:rPr>
        <w:t>ы</w:t>
      </w:r>
      <w:r w:rsidRPr="00526512">
        <w:rPr>
          <w:b w:val="0"/>
          <w:i w:val="0"/>
          <w:sz w:val="28"/>
          <w:szCs w:val="28"/>
        </w:rPr>
        <w:t>», формирование навыков самостоятельной работы с литературой и последовательного изложения темы.</w:t>
      </w:r>
    </w:p>
    <w:p w:rsidR="008943A0" w:rsidRPr="00526512" w:rsidRDefault="008943A0" w:rsidP="00C07BCF">
      <w:pPr>
        <w:pStyle w:val="a3"/>
        <w:tabs>
          <w:tab w:val="left" w:pos="1134"/>
        </w:tabs>
        <w:spacing w:before="0" w:line="276" w:lineRule="auto"/>
        <w:ind w:firstLine="709"/>
        <w:jc w:val="both"/>
        <w:rPr>
          <w:b w:val="0"/>
          <w:i w:val="0"/>
          <w:sz w:val="28"/>
          <w:szCs w:val="28"/>
        </w:rPr>
      </w:pPr>
      <w:r w:rsidRPr="00526512">
        <w:rPr>
          <w:b w:val="0"/>
          <w:i w:val="0"/>
          <w:sz w:val="28"/>
          <w:szCs w:val="28"/>
        </w:rPr>
        <w:t>Конт</w:t>
      </w:r>
      <w:r w:rsidR="00C07BCF" w:rsidRPr="00526512">
        <w:rPr>
          <w:b w:val="0"/>
          <w:i w:val="0"/>
          <w:sz w:val="28"/>
          <w:szCs w:val="28"/>
        </w:rPr>
        <w:t xml:space="preserve">рольная работа включает в себя </w:t>
      </w:r>
      <w:r w:rsidRPr="00526512">
        <w:rPr>
          <w:b w:val="0"/>
          <w:i w:val="0"/>
          <w:sz w:val="28"/>
          <w:szCs w:val="28"/>
        </w:rPr>
        <w:t>два блока:</w:t>
      </w:r>
    </w:p>
    <w:p w:rsidR="008943A0" w:rsidRPr="00526512" w:rsidRDefault="008943A0" w:rsidP="00C07BCF">
      <w:pPr>
        <w:pStyle w:val="a3"/>
        <w:numPr>
          <w:ilvl w:val="0"/>
          <w:numId w:val="1"/>
        </w:numPr>
        <w:tabs>
          <w:tab w:val="left" w:pos="1134"/>
        </w:tabs>
        <w:spacing w:before="0" w:line="276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526512">
        <w:rPr>
          <w:b w:val="0"/>
          <w:i w:val="0"/>
          <w:sz w:val="28"/>
          <w:szCs w:val="28"/>
        </w:rPr>
        <w:t>Теоретический.</w:t>
      </w:r>
    </w:p>
    <w:p w:rsidR="008943A0" w:rsidRPr="00526512" w:rsidRDefault="008943A0" w:rsidP="00C07BCF">
      <w:pPr>
        <w:pStyle w:val="a3"/>
        <w:numPr>
          <w:ilvl w:val="0"/>
          <w:numId w:val="1"/>
        </w:numPr>
        <w:tabs>
          <w:tab w:val="left" w:pos="1134"/>
        </w:tabs>
        <w:spacing w:before="0" w:line="276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526512">
        <w:rPr>
          <w:b w:val="0"/>
          <w:i w:val="0"/>
          <w:sz w:val="28"/>
          <w:szCs w:val="28"/>
        </w:rPr>
        <w:t>Практический.</w:t>
      </w:r>
    </w:p>
    <w:p w:rsidR="008943A0" w:rsidRPr="00526512" w:rsidRDefault="008943A0" w:rsidP="00C07BCF">
      <w:pPr>
        <w:pStyle w:val="a3"/>
        <w:tabs>
          <w:tab w:val="left" w:pos="1134"/>
        </w:tabs>
        <w:spacing w:before="0" w:line="276" w:lineRule="auto"/>
        <w:ind w:firstLine="709"/>
        <w:jc w:val="both"/>
        <w:rPr>
          <w:i w:val="0"/>
          <w:sz w:val="28"/>
          <w:szCs w:val="28"/>
          <w:u w:val="single"/>
        </w:rPr>
      </w:pPr>
      <w:r w:rsidRPr="00526512">
        <w:rPr>
          <w:b w:val="0"/>
          <w:i w:val="0"/>
          <w:sz w:val="28"/>
          <w:szCs w:val="28"/>
          <w:u w:val="single"/>
        </w:rPr>
        <w:t>Выбор темы и практического задания.</w:t>
      </w:r>
      <w:r w:rsidRPr="00526512">
        <w:rPr>
          <w:b w:val="0"/>
          <w:i w:val="0"/>
          <w:sz w:val="28"/>
          <w:szCs w:val="28"/>
        </w:rPr>
        <w:t xml:space="preserve"> Тематика контрольных работ охватывает все основные вопросы дисциплины «</w:t>
      </w:r>
      <w:r w:rsidR="00C07BCF" w:rsidRPr="00526512">
        <w:rPr>
          <w:b w:val="0"/>
          <w:i w:val="0"/>
          <w:sz w:val="28"/>
          <w:szCs w:val="28"/>
        </w:rPr>
        <w:t>Теория и практика рекламы</w:t>
      </w:r>
      <w:r w:rsidRPr="00526512">
        <w:rPr>
          <w:b w:val="0"/>
          <w:i w:val="0"/>
          <w:sz w:val="28"/>
          <w:szCs w:val="28"/>
        </w:rPr>
        <w:t xml:space="preserve">». Выбор темы осуществляется по последней цифре зачетной книжке студента. Например, если номер зачетной книжки заканчивается  на цифру 1, то студент – заочного отделения выбирает темы под номерами 1,11. </w:t>
      </w:r>
      <w:r w:rsidRPr="00526512">
        <w:rPr>
          <w:i w:val="0"/>
          <w:sz w:val="28"/>
          <w:szCs w:val="28"/>
          <w:u w:val="single"/>
        </w:rPr>
        <w:t xml:space="preserve">Некоторые практические задания выполняется на примере конкретного предприятия (сферы услуг).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  <w:u w:val="single"/>
        </w:rPr>
        <w:t>Подбор  и изучение литературы</w:t>
      </w:r>
      <w:r w:rsidRPr="00526512">
        <w:rPr>
          <w:sz w:val="28"/>
          <w:szCs w:val="28"/>
        </w:rPr>
        <w:t xml:space="preserve">. Важным условием успешного написания контрольной работы является подбор и изучение литературных источников. Основой при подборе литературы может служить предложенный список литературы, а также ресурсы Интернет.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  <w:u w:val="single"/>
        </w:rPr>
        <w:t>Составление плана</w:t>
      </w:r>
      <w:r w:rsidRPr="00526512">
        <w:rPr>
          <w:sz w:val="28"/>
          <w:szCs w:val="28"/>
        </w:rPr>
        <w:t>. После выбора темы и анализа подобранной литературы, студент составляет план контрольной работы самостоятельно. Важным условием является раскрытие темы контрольной работы в полном объеме.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Контрольная работа обязательно должна содержать следующие разделы: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1.</w:t>
      </w:r>
      <w:r w:rsidRPr="00526512">
        <w:rPr>
          <w:sz w:val="28"/>
          <w:szCs w:val="28"/>
          <w:u w:val="single"/>
        </w:rPr>
        <w:t>Введение</w:t>
      </w:r>
      <w:r w:rsidRPr="00526512">
        <w:rPr>
          <w:sz w:val="28"/>
          <w:szCs w:val="28"/>
        </w:rPr>
        <w:t>, в котором обосновывается выбор именно данной темы и излагается цель контрольной работы;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2.</w:t>
      </w:r>
      <w:r w:rsidRPr="00526512">
        <w:rPr>
          <w:sz w:val="28"/>
          <w:szCs w:val="28"/>
          <w:u w:val="single"/>
        </w:rPr>
        <w:t>Основная часть</w:t>
      </w:r>
      <w:r w:rsidRPr="00526512">
        <w:rPr>
          <w:sz w:val="28"/>
          <w:szCs w:val="28"/>
        </w:rPr>
        <w:t>, где  раскрывается тема;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3.</w:t>
      </w:r>
      <w:r w:rsidRPr="00526512">
        <w:rPr>
          <w:sz w:val="28"/>
          <w:szCs w:val="28"/>
          <w:u w:val="single"/>
        </w:rPr>
        <w:t>Заключение</w:t>
      </w:r>
      <w:r w:rsidRPr="00526512">
        <w:rPr>
          <w:sz w:val="28"/>
          <w:szCs w:val="28"/>
        </w:rPr>
        <w:t>, где в краткой форме излагаются выводы, к которым пришел студент, рассматривая данную тему;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4.</w:t>
      </w:r>
      <w:r w:rsidRPr="00526512">
        <w:rPr>
          <w:sz w:val="28"/>
          <w:szCs w:val="28"/>
          <w:u w:val="single"/>
        </w:rPr>
        <w:t>Список использованной литературы</w:t>
      </w:r>
      <w:r w:rsidRPr="00526512">
        <w:rPr>
          <w:sz w:val="28"/>
          <w:szCs w:val="28"/>
        </w:rPr>
        <w:t xml:space="preserve"> и </w:t>
      </w:r>
      <w:proofErr w:type="gramStart"/>
      <w:r w:rsidRPr="00526512">
        <w:rPr>
          <w:sz w:val="28"/>
          <w:szCs w:val="28"/>
        </w:rPr>
        <w:t>Интернет-источников</w:t>
      </w:r>
      <w:proofErr w:type="gramEnd"/>
      <w:r w:rsidRPr="00526512">
        <w:rPr>
          <w:sz w:val="28"/>
          <w:szCs w:val="28"/>
        </w:rPr>
        <w:t>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Последовательность изложения материала и содержание контрольной работы должны соответствовать плану.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Объем контрольной работы – 15-20 страниц.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pStyle w:val="a3"/>
        <w:tabs>
          <w:tab w:val="left" w:pos="1134"/>
        </w:tabs>
        <w:spacing w:before="0" w:line="276" w:lineRule="auto"/>
        <w:ind w:firstLine="709"/>
        <w:jc w:val="center"/>
        <w:rPr>
          <w:bCs w:val="0"/>
          <w:i w:val="0"/>
          <w:sz w:val="28"/>
          <w:szCs w:val="28"/>
        </w:rPr>
      </w:pPr>
      <w:r w:rsidRPr="00526512">
        <w:rPr>
          <w:bCs w:val="0"/>
          <w:i w:val="0"/>
          <w:sz w:val="28"/>
          <w:szCs w:val="28"/>
        </w:rPr>
        <w:lastRenderedPageBreak/>
        <w:t>ТЕМАТИКА КОНТРОЛЬНЫХ РАБОТ: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Понятие, сущность, цели и задачи рекламы. Функции рекламы. Реклама в комплексе маркетинговых коммуникаций.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Современные формы и методы стимулирования продаж.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Виды печатных средств рекламы.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Предприятие сферы услуг планирует рекламную кампанию в печатных средствах. Сделайте сравнительный анализ печатных средств (классификация, направленность и имидж издания, целевые аудитории, тираж, графики выходов, распространение, стоимость размещения рекламы). Дайте свои рекомендации по выбору печатных средств (не менее трех), размеру рекламных объявлений, стоимости публикаций и их количеству.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Телевидение и кино как средства рекламы.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Предприятие решило использовать рекламу на телевидении. Определите целевую аудиторию, проведите анализ телекомпаний, определите, какая это будет реклама спонсорская или точечная, ее частота, определите кто будет заниматься созданием ролик</w:t>
      </w:r>
      <w:proofErr w:type="gramStart"/>
      <w:r w:rsidRPr="00526512">
        <w:rPr>
          <w:sz w:val="28"/>
          <w:szCs w:val="28"/>
        </w:rPr>
        <w:t>а(</w:t>
      </w:r>
      <w:proofErr w:type="spellStart"/>
      <w:proofErr w:type="gramEnd"/>
      <w:r w:rsidRPr="00526512">
        <w:rPr>
          <w:sz w:val="28"/>
          <w:szCs w:val="28"/>
        </w:rPr>
        <w:t>ов</w:t>
      </w:r>
      <w:proofErr w:type="spellEnd"/>
      <w:r w:rsidRPr="00526512">
        <w:rPr>
          <w:sz w:val="28"/>
          <w:szCs w:val="28"/>
        </w:rPr>
        <w:t xml:space="preserve">),  определите время трансляции длительность размещения, стоимость размещения. Представьте свои рекомендации и обобщающие выводы. 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Радио как средство рекламы.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Предприятие сферы услуг планирует рекламу на радио. Составьте таблицу из 5 радиостанций с указанием типа (классическая музыка, легкая, тяжелая, русская, иностранная и т.д.), где Вы считаете целесообразным </w:t>
      </w:r>
      <w:proofErr w:type="gramStart"/>
      <w:r w:rsidRPr="00526512">
        <w:rPr>
          <w:sz w:val="28"/>
          <w:szCs w:val="28"/>
        </w:rPr>
        <w:t>разместить рекламу</w:t>
      </w:r>
      <w:proofErr w:type="gramEnd"/>
      <w:r w:rsidRPr="00526512">
        <w:rPr>
          <w:sz w:val="28"/>
          <w:szCs w:val="28"/>
        </w:rPr>
        <w:t xml:space="preserve"> своих товаров/услуг и возможных целевых рынков для этих товаров/услуг. Определите, какое время суток будет предпочтительнее для рекламы товаров/услуг и продолжительность рекламной кампании на радио.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Распределите бюджет для каждой выбранной радиостанции. Сделайте прогнозы эффективности данной рекламной кампании.</w:t>
      </w: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lastRenderedPageBreak/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Интернет как средство рекламы.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Сравнительная характеристика сайтов туристских компаний/гостиниц. На примере 2-3 сайтов компаний-конкурентов. Задание можно выполнить в виде таблицы в форме сравнительной характеристики (дизайн, информационное наполнение сайта, удобство навигации, анализ целевой аудитории, статистика посещаемости сайта и количество заказов с сайта, рейтинги позиций сайта и т.д.). Сделайте обобщающие выводы и дайте рекомендации, указав пути дальнейшего развития, модернизации и продвижения сайтов.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Виды наружной рекламы.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Кампания для рекламы продукта/услуги решила использовать средства наружной рекламы в г. </w:t>
      </w:r>
      <w:r w:rsidR="007319E7" w:rsidRPr="00526512">
        <w:rPr>
          <w:sz w:val="28"/>
          <w:szCs w:val="28"/>
        </w:rPr>
        <w:t>Х</w:t>
      </w:r>
      <w:r w:rsidRPr="00526512">
        <w:rPr>
          <w:sz w:val="28"/>
          <w:szCs w:val="28"/>
        </w:rPr>
        <w:t xml:space="preserve">. Вам было поручено осуществить данное задание. Определите целевую аудиторию, проведите анализ операторов наружной рекламы в г. </w:t>
      </w:r>
      <w:r w:rsidR="007319E7" w:rsidRPr="00526512">
        <w:rPr>
          <w:sz w:val="28"/>
          <w:szCs w:val="28"/>
        </w:rPr>
        <w:t>Х</w:t>
      </w:r>
      <w:r w:rsidRPr="00526512">
        <w:rPr>
          <w:sz w:val="28"/>
          <w:szCs w:val="28"/>
        </w:rPr>
        <w:t xml:space="preserve">, осуществите выбор типа наружной рекламы, определите места установки и размеры носителя рекламы, длительность размещения, стоимость размещения. Представьте свои рекомендации по выбору конкретного исполнителя и обобщающие выводы. 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Виды реклама на транспорте.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Для рекламы продукта было решено использовать рекламу на транспорте/метро. Определите целевую аудиторию, носителей, маршруты, длительность размещения, стоимость и исполнителей данного заказа.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Виды сувенирной рекламы.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Вашему предприятию исполняется 15 лет. Планируется праздничное мероприятие. Вам поручено заняться сувенирной продукцией. Какая сувенирная продукция может понадобиться (для сотрудников, партнеров и т.д.). Определите объемы, сроки выполнения и стоимость по каждому виду сувенирной продукции, а также исполнителей данного заказа.  Ваши комментарии и обобщающие выводы.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lastRenderedPageBreak/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Основы копирайтинга рекламной деятельности. Разработка и технологии производства рекламного продукта.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7319E7">
      <w:pPr>
        <w:pStyle w:val="4"/>
        <w:tabs>
          <w:tab w:val="left" w:pos="1134"/>
        </w:tabs>
        <w:spacing w:line="276" w:lineRule="auto"/>
        <w:ind w:firstLine="709"/>
        <w:jc w:val="both"/>
      </w:pPr>
      <w:r w:rsidRPr="00526512">
        <w:t xml:space="preserve">Приемы создания рекламного образа на примере конкретной рекламной акции.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Законодательное регулирование рекламной деятельности в РФ.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7319E7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bCs/>
          <w:sz w:val="28"/>
          <w:szCs w:val="28"/>
        </w:rPr>
        <w:t xml:space="preserve">Проблемы </w:t>
      </w:r>
      <w:r w:rsidR="007319E7" w:rsidRPr="00526512">
        <w:rPr>
          <w:bCs/>
          <w:sz w:val="28"/>
          <w:szCs w:val="28"/>
        </w:rPr>
        <w:t>украин</w:t>
      </w:r>
      <w:r w:rsidRPr="00526512">
        <w:rPr>
          <w:bCs/>
          <w:sz w:val="28"/>
          <w:szCs w:val="28"/>
        </w:rPr>
        <w:t>ского рынка рекламы. Профессиональные объединения на рынке рекламы и их деятельность. Прогнозы развития. Мировой рынок рекламы.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526512">
        <w:rPr>
          <w:sz w:val="28"/>
          <w:szCs w:val="28"/>
        </w:rPr>
        <w:tab/>
      </w:r>
      <w:r w:rsidRPr="00526512">
        <w:rPr>
          <w:b/>
          <w:sz w:val="28"/>
          <w:szCs w:val="28"/>
        </w:rPr>
        <w:t xml:space="preserve"> </w:t>
      </w: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Психологические основы рекламного воздействия. Психологические особенности рекламной деятельности. </w:t>
      </w:r>
      <w:r w:rsidRPr="00526512">
        <w:rPr>
          <w:rStyle w:val="spelle"/>
          <w:sz w:val="28"/>
          <w:szCs w:val="28"/>
        </w:rPr>
        <w:t>Гендерные</w:t>
      </w:r>
      <w:r w:rsidRPr="00526512">
        <w:rPr>
          <w:sz w:val="28"/>
          <w:szCs w:val="28"/>
        </w:rPr>
        <w:t xml:space="preserve"> стереотипы  в рекламе.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sz w:val="28"/>
          <w:szCs w:val="28"/>
        </w:rPr>
        <w:t>Как проводятся маркетинговые исследования агентствами.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Какие методы сбора информации используются при проведении маркетинговых исследований, их стоимость и эффективность.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Основные методы  и модели восприятия рекламы целевыми аудиториями. Поведение потребителей и процесс принятия решения о покупке. Влияние рекламы на спонтанность покупки.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Направления маркетинговых исследований. Эксперименты в маркетинге.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Рекламные агентства, типы и виды, структура и функции.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Охарактеризуйте роль рекламного агентства, его плюсы и минусы, а также методы оплаты его услуг. Участие в тендерах.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Организация рекламной работы на предприятии. В чем отличия в работе агента по рекламе и менеджера по рекламе?</w:t>
      </w:r>
    </w:p>
    <w:p w:rsidR="00526512" w:rsidRPr="00526512" w:rsidRDefault="00526512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lastRenderedPageBreak/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Перечислите основные этапы работ отдела рекламы на предприятии и взаимодействие его с другими отделами предприятия. Составьте бриф на исполнение конкретного рекламного заказа.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Разработка рекламной кампании. Методы расчета и формы определения бюджета рекламной кампании. Распределение рекламных средств по направлениям и статьям расходов.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Разработка годовой программы стимулирования продаж и способы оценки эффективности рекламных акций.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proofErr w:type="spellStart"/>
      <w:r w:rsidRPr="00526512">
        <w:rPr>
          <w:sz w:val="28"/>
          <w:szCs w:val="28"/>
        </w:rPr>
        <w:t>Медиапланирование</w:t>
      </w:r>
      <w:proofErr w:type="spellEnd"/>
      <w:r w:rsidRPr="00526512">
        <w:rPr>
          <w:sz w:val="28"/>
          <w:szCs w:val="28"/>
        </w:rPr>
        <w:t xml:space="preserve"> и </w:t>
      </w:r>
      <w:proofErr w:type="spellStart"/>
      <w:r w:rsidRPr="00526512">
        <w:rPr>
          <w:sz w:val="28"/>
          <w:szCs w:val="28"/>
        </w:rPr>
        <w:t>медиабайнг</w:t>
      </w:r>
      <w:proofErr w:type="spellEnd"/>
      <w:r w:rsidRPr="00526512">
        <w:rPr>
          <w:sz w:val="28"/>
          <w:szCs w:val="28"/>
        </w:rPr>
        <w:t xml:space="preserve">. Методики составления </w:t>
      </w:r>
      <w:proofErr w:type="spellStart"/>
      <w:r w:rsidRPr="00526512">
        <w:rPr>
          <w:sz w:val="28"/>
          <w:szCs w:val="28"/>
        </w:rPr>
        <w:t>медиаплана</w:t>
      </w:r>
      <w:proofErr w:type="spellEnd"/>
      <w:r w:rsidRPr="00526512">
        <w:rPr>
          <w:sz w:val="28"/>
          <w:szCs w:val="28"/>
        </w:rPr>
        <w:t>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sz w:val="28"/>
          <w:szCs w:val="28"/>
        </w:rPr>
        <w:t xml:space="preserve">Современные  формы и методы продаж рекламного пространства в СМИ. Разработка </w:t>
      </w:r>
      <w:proofErr w:type="spellStart"/>
      <w:r w:rsidRPr="00526512">
        <w:rPr>
          <w:rStyle w:val="spelle"/>
          <w:sz w:val="28"/>
          <w:szCs w:val="28"/>
        </w:rPr>
        <w:t>медиа</w:t>
      </w:r>
      <w:r w:rsidRPr="00526512">
        <w:rPr>
          <w:sz w:val="28"/>
          <w:szCs w:val="28"/>
        </w:rPr>
        <w:t>стратегии</w:t>
      </w:r>
      <w:proofErr w:type="spellEnd"/>
      <w:r w:rsidRPr="00526512">
        <w:rPr>
          <w:sz w:val="28"/>
          <w:szCs w:val="28"/>
        </w:rPr>
        <w:t xml:space="preserve"> рекламной кампании.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sz w:val="28"/>
          <w:szCs w:val="28"/>
        </w:rPr>
        <w:tab/>
      </w: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Методы определения эффективности рекламной деятельности. Экономическая эффективность рекламных мероприятий. Определение психологической эффективности применения средств рекламы. Социальная эффективность рекламной деятельности.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Уникальное торговое предложение в создании рекламной продукции.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Понятие фирменного стиля, товарных знаков и требования предъявляемые к ним. Фирменный блок. Формирование имиджа и фирменный стиль предприятий сферы услуг.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sz w:val="28"/>
          <w:szCs w:val="28"/>
        </w:rPr>
        <w:t xml:space="preserve">Технологии создания </w:t>
      </w:r>
      <w:r w:rsidRPr="00526512">
        <w:rPr>
          <w:rStyle w:val="spelle"/>
          <w:sz w:val="28"/>
          <w:szCs w:val="28"/>
        </w:rPr>
        <w:t>брэнда</w:t>
      </w:r>
      <w:r w:rsidRPr="00526512">
        <w:rPr>
          <w:sz w:val="28"/>
          <w:szCs w:val="28"/>
        </w:rPr>
        <w:t xml:space="preserve"> на примере предприятия сферы услуг.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  <w:r w:rsidRPr="00526512">
        <w:rPr>
          <w:sz w:val="28"/>
          <w:szCs w:val="28"/>
        </w:rPr>
        <w:tab/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Организация и планирование выставочной деятельности, технологии участия.  Определение эффективности участия в выставочном мероприятии. </w:t>
      </w:r>
    </w:p>
    <w:p w:rsidR="00526512" w:rsidRDefault="00526512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526512" w:rsidRDefault="00526512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bookmarkStart w:id="0" w:name="_GoBack"/>
      <w:bookmarkEnd w:id="0"/>
      <w:r w:rsidRPr="00526512">
        <w:rPr>
          <w:b/>
          <w:sz w:val="28"/>
          <w:szCs w:val="28"/>
        </w:rPr>
        <w:lastRenderedPageBreak/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Составьте план участия (включая все этапы: подготовительный, участие в выставке, отражение результатов участия в выставке) предприятия в выставке.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Теоретический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Региональный и национальный туристские продукты. 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Практический блок: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Современные методы продвижения регионального/национального туристского продукта. Ваши рекомендации по продвижению национального туристского продукта.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  <w:u w:val="single"/>
        </w:rPr>
      </w:pPr>
      <w:r w:rsidRPr="00526512">
        <w:rPr>
          <w:sz w:val="28"/>
          <w:szCs w:val="28"/>
          <w:u w:val="single"/>
        </w:rPr>
        <w:br w:type="page"/>
      </w:r>
      <w:r w:rsidRPr="00526512">
        <w:rPr>
          <w:sz w:val="28"/>
          <w:szCs w:val="28"/>
          <w:u w:val="single"/>
        </w:rPr>
        <w:lastRenderedPageBreak/>
        <w:t>Практический пример выполнения задания № 19: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526512">
        <w:rPr>
          <w:sz w:val="28"/>
          <w:szCs w:val="28"/>
        </w:rPr>
        <w:t>В написании контрольной работы можно руководствоваться следующим планом: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526512">
        <w:rPr>
          <w:sz w:val="28"/>
          <w:szCs w:val="28"/>
        </w:rPr>
        <w:t>I этап: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 xml:space="preserve">Принятие решения об участие в выставке (оценка и выбор выставки), заполнение необходимой документации. 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Постановка целей.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 xml:space="preserve">Целевые группы. 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Приглашение потенциальных клиентов на выставку.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Анализ клиентской базы.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Оценка конкурентов.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Разработка и изготовление выставочных и рекламных образцов.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Анализ предыдущих выставок и изучение новых выставочных технологий.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Размещение рекламных материалов в СМИ со ссылкой на выставку и стенд.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Приглашение постоянных клиентов.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Подготовка к выставочным мероприятиям (рекламным акциям, конкурсам, презентациям и т.д.)</w:t>
      </w:r>
    </w:p>
    <w:p w:rsidR="008943A0" w:rsidRPr="00526512" w:rsidRDefault="008943A0" w:rsidP="00C07BCF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Типы выставочных стендов.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526512">
        <w:rPr>
          <w:sz w:val="28"/>
          <w:szCs w:val="28"/>
        </w:rPr>
        <w:t>II этап:</w:t>
      </w:r>
    </w:p>
    <w:p w:rsidR="008943A0" w:rsidRPr="00526512" w:rsidRDefault="008943A0" w:rsidP="00C07BCF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Технология заезда на выставку и монтаж выставочной экспозиции.</w:t>
      </w:r>
    </w:p>
    <w:p w:rsidR="008943A0" w:rsidRPr="00526512" w:rsidRDefault="008943A0" w:rsidP="00C07BCF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Работа на выставке и привлечение к стенду.</w:t>
      </w:r>
    </w:p>
    <w:p w:rsidR="008943A0" w:rsidRPr="00526512" w:rsidRDefault="008943A0" w:rsidP="00C07BCF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Выкладки и распространение информационных, рекламных материалов и корпоративных, специализированных изданий.</w:t>
      </w:r>
    </w:p>
    <w:p w:rsidR="008943A0" w:rsidRPr="00526512" w:rsidRDefault="008943A0" w:rsidP="00C07BCF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Персонал: выставочная команда. Его подготовка, правила и манеры поведения на стенде.</w:t>
      </w:r>
    </w:p>
    <w:p w:rsidR="008943A0" w:rsidRPr="00526512" w:rsidRDefault="008943A0" w:rsidP="00C07BCF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Методы работы с посетителями.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526512">
        <w:rPr>
          <w:sz w:val="28"/>
          <w:szCs w:val="28"/>
        </w:rPr>
        <w:t>III этап:</w:t>
      </w:r>
    </w:p>
    <w:p w:rsidR="008943A0" w:rsidRPr="00526512" w:rsidRDefault="008943A0" w:rsidP="00C07BCF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Отражение результатов участия выставки в СМИ.</w:t>
      </w:r>
    </w:p>
    <w:p w:rsidR="008943A0" w:rsidRPr="00526512" w:rsidRDefault="008943A0" w:rsidP="00C07BCF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Рассылка обещанных информационных материалов.</w:t>
      </w:r>
    </w:p>
    <w:p w:rsidR="008943A0" w:rsidRPr="00526512" w:rsidRDefault="008943A0" w:rsidP="00C07BCF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Обратная связь.</w:t>
      </w:r>
    </w:p>
    <w:p w:rsidR="008943A0" w:rsidRPr="00526512" w:rsidRDefault="008943A0" w:rsidP="00C07BCF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Оценка эффективности участия в выставке.</w:t>
      </w:r>
    </w:p>
    <w:p w:rsidR="008943A0" w:rsidRPr="00526512" w:rsidRDefault="008943A0" w:rsidP="00C07BCF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Составление аналитического отчета по итогам прошедшей выставки.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8943A0" w:rsidRPr="00526512" w:rsidRDefault="008943A0" w:rsidP="007319E7">
      <w:pPr>
        <w:tabs>
          <w:tab w:val="left" w:pos="1134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526512">
        <w:rPr>
          <w:sz w:val="28"/>
          <w:szCs w:val="28"/>
        </w:rPr>
        <w:br w:type="page"/>
      </w:r>
      <w:r w:rsidRPr="00526512">
        <w:rPr>
          <w:b/>
          <w:sz w:val="28"/>
          <w:szCs w:val="28"/>
        </w:rPr>
        <w:lastRenderedPageBreak/>
        <w:t>Список литературы: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Основная:</w:t>
      </w:r>
    </w:p>
    <w:p w:rsidR="008943A0" w:rsidRPr="00526512" w:rsidRDefault="008943A0" w:rsidP="00921850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Васильев Г.А., Поляков В.А. Основы рекламы, М.: </w:t>
      </w:r>
      <w:proofErr w:type="spellStart"/>
      <w:r w:rsidRPr="00526512">
        <w:rPr>
          <w:sz w:val="28"/>
          <w:szCs w:val="28"/>
        </w:rPr>
        <w:t>Юнити</w:t>
      </w:r>
      <w:proofErr w:type="spellEnd"/>
      <w:r w:rsidRPr="00526512">
        <w:rPr>
          <w:sz w:val="28"/>
          <w:szCs w:val="28"/>
        </w:rPr>
        <w:t>-Дана, 2006 г.</w:t>
      </w:r>
    </w:p>
    <w:p w:rsidR="008943A0" w:rsidRPr="00526512" w:rsidRDefault="008943A0" w:rsidP="00921850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526512">
        <w:rPr>
          <w:sz w:val="28"/>
          <w:szCs w:val="28"/>
        </w:rPr>
        <w:t>Дурович</w:t>
      </w:r>
      <w:proofErr w:type="spellEnd"/>
      <w:r w:rsidRPr="00526512">
        <w:rPr>
          <w:sz w:val="28"/>
          <w:szCs w:val="28"/>
        </w:rPr>
        <w:t xml:space="preserve"> А.П. Реклама в туризме: Учебное пособие. М.: ООО «Новое знание», </w:t>
      </w:r>
      <w:smartTag w:uri="urn:schemas-microsoft-com:office:smarttags" w:element="metricconverter">
        <w:smartTagPr>
          <w:attr w:name="ProductID" w:val="2008 г"/>
        </w:smartTagPr>
        <w:r w:rsidRPr="00526512">
          <w:rPr>
            <w:sz w:val="28"/>
            <w:szCs w:val="28"/>
          </w:rPr>
          <w:t>2008 г</w:t>
        </w:r>
      </w:smartTag>
      <w:r w:rsidRPr="00526512">
        <w:rPr>
          <w:sz w:val="28"/>
          <w:szCs w:val="28"/>
        </w:rPr>
        <w:t>.</w:t>
      </w:r>
    </w:p>
    <w:p w:rsidR="008943A0" w:rsidRPr="00526512" w:rsidRDefault="008943A0" w:rsidP="00921850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>Морозова Н. С., Морозов М. А. Реклама в социально-культурном сервисе и туризме</w:t>
      </w:r>
      <w:proofErr w:type="gramStart"/>
      <w:r w:rsidRPr="00526512">
        <w:rPr>
          <w:sz w:val="28"/>
          <w:szCs w:val="28"/>
        </w:rPr>
        <w:t xml:space="preserve"> :</w:t>
      </w:r>
      <w:proofErr w:type="gramEnd"/>
      <w:r w:rsidRPr="00526512">
        <w:rPr>
          <w:sz w:val="28"/>
          <w:szCs w:val="28"/>
        </w:rPr>
        <w:t xml:space="preserve"> учебное пособие для студентов высших учебных заведений.</w:t>
      </w:r>
      <w:r w:rsidRPr="00526512">
        <w:t xml:space="preserve"> </w:t>
      </w:r>
      <w:r w:rsidRPr="00526512">
        <w:rPr>
          <w:sz w:val="28"/>
          <w:szCs w:val="28"/>
        </w:rPr>
        <w:t xml:space="preserve">5-е изд., </w:t>
      </w:r>
      <w:proofErr w:type="spellStart"/>
      <w:r w:rsidRPr="00526512">
        <w:rPr>
          <w:sz w:val="28"/>
          <w:szCs w:val="28"/>
        </w:rPr>
        <w:t>испр</w:t>
      </w:r>
      <w:proofErr w:type="spellEnd"/>
      <w:r w:rsidRPr="00526512">
        <w:rPr>
          <w:sz w:val="28"/>
          <w:szCs w:val="28"/>
        </w:rPr>
        <w:t>. и доп. – Изд-во: Академия ИЦ, 2009г.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  <w:r w:rsidRPr="00526512">
        <w:rPr>
          <w:b/>
          <w:sz w:val="28"/>
          <w:szCs w:val="28"/>
        </w:rPr>
        <w:t>Дополнительная:</w:t>
      </w:r>
    </w:p>
    <w:p w:rsidR="008943A0" w:rsidRPr="00526512" w:rsidRDefault="008943A0" w:rsidP="00C07BCF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 xml:space="preserve">Конституция </w:t>
      </w:r>
      <w:r w:rsidR="007319E7" w:rsidRPr="00526512">
        <w:rPr>
          <w:sz w:val="28"/>
          <w:szCs w:val="28"/>
        </w:rPr>
        <w:t>Украины</w:t>
      </w:r>
      <w:r w:rsidRPr="00526512">
        <w:rPr>
          <w:sz w:val="28"/>
          <w:szCs w:val="28"/>
        </w:rPr>
        <w:t>.</w:t>
      </w:r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 xml:space="preserve">Гражданский кодекс </w:t>
      </w:r>
      <w:r w:rsidR="007319E7" w:rsidRPr="00526512">
        <w:rPr>
          <w:sz w:val="28"/>
          <w:szCs w:val="28"/>
        </w:rPr>
        <w:t>Украины</w:t>
      </w:r>
      <w:r w:rsidRPr="00526512">
        <w:rPr>
          <w:sz w:val="28"/>
          <w:szCs w:val="28"/>
        </w:rPr>
        <w:t>.</w:t>
      </w:r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З</w:t>
      </w:r>
      <w:r w:rsidR="007319E7" w:rsidRPr="00526512">
        <w:rPr>
          <w:sz w:val="28"/>
          <w:szCs w:val="28"/>
        </w:rPr>
        <w:t>У</w:t>
      </w:r>
      <w:r w:rsidRPr="00526512">
        <w:rPr>
          <w:sz w:val="28"/>
          <w:szCs w:val="28"/>
        </w:rPr>
        <w:t xml:space="preserve"> «О рекламе».</w:t>
      </w:r>
    </w:p>
    <w:p w:rsidR="008943A0" w:rsidRPr="00526512" w:rsidRDefault="007319E7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ЗУ</w:t>
      </w:r>
      <w:r w:rsidR="008943A0" w:rsidRPr="00526512">
        <w:rPr>
          <w:sz w:val="28"/>
          <w:szCs w:val="28"/>
        </w:rPr>
        <w:t xml:space="preserve"> «Об авторском праве и смежных правах».</w:t>
      </w:r>
    </w:p>
    <w:p w:rsidR="008943A0" w:rsidRPr="00526512" w:rsidRDefault="007319E7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ЗУ</w:t>
      </w:r>
      <w:r w:rsidR="008943A0" w:rsidRPr="00526512">
        <w:rPr>
          <w:sz w:val="28"/>
          <w:szCs w:val="28"/>
        </w:rPr>
        <w:t xml:space="preserve"> «О защите прав потребителей».</w:t>
      </w:r>
    </w:p>
    <w:p w:rsidR="008943A0" w:rsidRPr="00526512" w:rsidRDefault="007319E7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ЗУ</w:t>
      </w:r>
      <w:proofErr w:type="gramStart"/>
      <w:r w:rsidR="008943A0" w:rsidRPr="00526512">
        <w:rPr>
          <w:sz w:val="28"/>
          <w:szCs w:val="28"/>
        </w:rPr>
        <w:t>«О</w:t>
      </w:r>
      <w:proofErr w:type="gramEnd"/>
      <w:r w:rsidR="008943A0" w:rsidRPr="00526512">
        <w:rPr>
          <w:sz w:val="28"/>
          <w:szCs w:val="28"/>
        </w:rPr>
        <w:t xml:space="preserve"> средствах массовой информации».</w:t>
      </w:r>
    </w:p>
    <w:p w:rsidR="008943A0" w:rsidRPr="00526512" w:rsidRDefault="007319E7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>ЗУ</w:t>
      </w:r>
      <w:r w:rsidR="008943A0" w:rsidRPr="00526512">
        <w:rPr>
          <w:sz w:val="28"/>
          <w:szCs w:val="28"/>
        </w:rPr>
        <w:t xml:space="preserve"> «О товарных знаках, знаках обслуживания и наименованиях мест происхождения товаров».</w:t>
      </w:r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 xml:space="preserve">Винсент Л. Легендарные бренды. М.: ФАИР-ПРЕСС, </w:t>
      </w:r>
      <w:smartTag w:uri="urn:schemas-microsoft-com:office:smarttags" w:element="metricconverter">
        <w:smartTagPr>
          <w:attr w:name="ProductID" w:val="2004 г"/>
        </w:smartTagPr>
        <w:r w:rsidRPr="00526512">
          <w:rPr>
            <w:sz w:val="28"/>
            <w:szCs w:val="28"/>
          </w:rPr>
          <w:t>2004 г</w:t>
        </w:r>
      </w:smartTag>
      <w:r w:rsidRPr="00526512">
        <w:rPr>
          <w:sz w:val="28"/>
          <w:szCs w:val="28"/>
        </w:rPr>
        <w:t>.</w:t>
      </w:r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 xml:space="preserve">Кириллов </w:t>
      </w:r>
      <w:proofErr w:type="spellStart"/>
      <w:r w:rsidRPr="00526512">
        <w:rPr>
          <w:sz w:val="28"/>
          <w:szCs w:val="28"/>
        </w:rPr>
        <w:t>А.Т.,Маслова</w:t>
      </w:r>
      <w:proofErr w:type="spellEnd"/>
      <w:r w:rsidRPr="00526512">
        <w:rPr>
          <w:sz w:val="28"/>
          <w:szCs w:val="28"/>
        </w:rPr>
        <w:t xml:space="preserve"> Е.В. Реклама  в  туризме: Учебно-методическое пособие. СПб</w:t>
      </w:r>
      <w:proofErr w:type="gramStart"/>
      <w:r w:rsidRPr="00526512">
        <w:rPr>
          <w:sz w:val="28"/>
          <w:szCs w:val="28"/>
        </w:rPr>
        <w:t>.: "</w:t>
      </w:r>
      <w:proofErr w:type="gramEnd"/>
      <w:r w:rsidRPr="00526512">
        <w:rPr>
          <w:sz w:val="28"/>
          <w:szCs w:val="28"/>
        </w:rPr>
        <w:t xml:space="preserve">ЛЕКС-СТАР", </w:t>
      </w:r>
      <w:smartTag w:uri="urn:schemas-microsoft-com:office:smarttags" w:element="metricconverter">
        <w:smartTagPr>
          <w:attr w:name="ProductID" w:val="2002 г"/>
        </w:smartTagPr>
        <w:r w:rsidRPr="00526512">
          <w:rPr>
            <w:sz w:val="28"/>
            <w:szCs w:val="28"/>
          </w:rPr>
          <w:t>2002 г</w:t>
        </w:r>
      </w:smartTag>
      <w:r w:rsidRPr="00526512">
        <w:rPr>
          <w:sz w:val="28"/>
          <w:szCs w:val="28"/>
        </w:rPr>
        <w:t>.</w:t>
      </w:r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 xml:space="preserve">Кочеткова А. </w:t>
      </w:r>
      <w:proofErr w:type="spellStart"/>
      <w:r w:rsidRPr="00526512">
        <w:rPr>
          <w:sz w:val="28"/>
          <w:szCs w:val="28"/>
        </w:rPr>
        <w:t>Медиапланирование</w:t>
      </w:r>
      <w:proofErr w:type="spellEnd"/>
      <w:r w:rsidRPr="00526512">
        <w:rPr>
          <w:sz w:val="28"/>
          <w:szCs w:val="28"/>
        </w:rPr>
        <w:t xml:space="preserve">: социологические и экономические аспекты. М.: РИП-холдинг, </w:t>
      </w:r>
      <w:smartTag w:uri="urn:schemas-microsoft-com:office:smarttags" w:element="metricconverter">
        <w:smartTagPr>
          <w:attr w:name="ProductID" w:val="2006 г"/>
        </w:smartTagPr>
        <w:r w:rsidRPr="00526512">
          <w:rPr>
            <w:sz w:val="28"/>
            <w:szCs w:val="28"/>
          </w:rPr>
          <w:t>2006 г</w:t>
        </w:r>
      </w:smartTag>
      <w:r w:rsidRPr="00526512">
        <w:rPr>
          <w:sz w:val="28"/>
          <w:szCs w:val="28"/>
        </w:rPr>
        <w:t>.</w:t>
      </w:r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 xml:space="preserve">Морган Н., </w:t>
      </w:r>
      <w:proofErr w:type="spellStart"/>
      <w:r w:rsidRPr="00526512">
        <w:rPr>
          <w:sz w:val="28"/>
          <w:szCs w:val="28"/>
        </w:rPr>
        <w:t>Причард</w:t>
      </w:r>
      <w:proofErr w:type="spellEnd"/>
      <w:r w:rsidRPr="00526512">
        <w:rPr>
          <w:sz w:val="28"/>
          <w:szCs w:val="28"/>
        </w:rPr>
        <w:t xml:space="preserve"> А. Реклама в туризме и отдыхе: Учеб. пособие для студентов вузов/Н. Морган</w:t>
      </w:r>
      <w:proofErr w:type="gramStart"/>
      <w:r w:rsidRPr="00526512">
        <w:rPr>
          <w:sz w:val="28"/>
          <w:szCs w:val="28"/>
        </w:rPr>
        <w:t xml:space="preserve">., </w:t>
      </w:r>
      <w:proofErr w:type="gramEnd"/>
      <w:r w:rsidRPr="00526512">
        <w:rPr>
          <w:sz w:val="28"/>
          <w:szCs w:val="28"/>
        </w:rPr>
        <w:t xml:space="preserve">А </w:t>
      </w:r>
      <w:proofErr w:type="spellStart"/>
      <w:r w:rsidRPr="00526512">
        <w:rPr>
          <w:sz w:val="28"/>
          <w:szCs w:val="28"/>
        </w:rPr>
        <w:t>Причард</w:t>
      </w:r>
      <w:proofErr w:type="spellEnd"/>
      <w:r w:rsidRPr="00526512">
        <w:rPr>
          <w:sz w:val="28"/>
          <w:szCs w:val="28"/>
        </w:rPr>
        <w:t xml:space="preserve">; Пер. с англ. под ред. Б.Л. Ерёмина. М.: ЮНИТИ-ДАНА, </w:t>
      </w:r>
      <w:smartTag w:uri="urn:schemas-microsoft-com:office:smarttags" w:element="metricconverter">
        <w:smartTagPr>
          <w:attr w:name="ProductID" w:val="2004 г"/>
        </w:smartTagPr>
        <w:r w:rsidRPr="00526512">
          <w:rPr>
            <w:sz w:val="28"/>
            <w:szCs w:val="28"/>
          </w:rPr>
          <w:t>2004 г</w:t>
        </w:r>
      </w:smartTag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proofErr w:type="spellStart"/>
      <w:r w:rsidRPr="00526512">
        <w:rPr>
          <w:sz w:val="28"/>
          <w:szCs w:val="28"/>
        </w:rPr>
        <w:t>Огилви</w:t>
      </w:r>
      <w:proofErr w:type="spellEnd"/>
      <w:r w:rsidRPr="00526512">
        <w:rPr>
          <w:sz w:val="28"/>
          <w:szCs w:val="28"/>
        </w:rPr>
        <w:t xml:space="preserve"> Д., </w:t>
      </w:r>
      <w:proofErr w:type="spellStart"/>
      <w:r w:rsidRPr="00526512">
        <w:rPr>
          <w:sz w:val="28"/>
          <w:szCs w:val="28"/>
        </w:rPr>
        <w:t>Огилви</w:t>
      </w:r>
      <w:proofErr w:type="spellEnd"/>
      <w:r w:rsidRPr="00526512">
        <w:rPr>
          <w:sz w:val="28"/>
          <w:szCs w:val="28"/>
        </w:rPr>
        <w:t xml:space="preserve"> о рекламе. М.: </w:t>
      </w:r>
      <w:proofErr w:type="spellStart"/>
      <w:r w:rsidRPr="00526512">
        <w:rPr>
          <w:sz w:val="28"/>
          <w:szCs w:val="28"/>
        </w:rPr>
        <w:t>Эксмо</w:t>
      </w:r>
      <w:proofErr w:type="spellEnd"/>
      <w:r w:rsidRPr="00526512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526512">
          <w:rPr>
            <w:sz w:val="28"/>
            <w:szCs w:val="28"/>
          </w:rPr>
          <w:t>2009 г</w:t>
        </w:r>
      </w:smartTag>
      <w:r w:rsidRPr="00526512">
        <w:rPr>
          <w:sz w:val="28"/>
          <w:szCs w:val="28"/>
        </w:rPr>
        <w:t>.</w:t>
      </w:r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  <w:tab w:val="left" w:pos="921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26512">
        <w:rPr>
          <w:sz w:val="28"/>
          <w:szCs w:val="28"/>
        </w:rPr>
        <w:t xml:space="preserve">Основы рекламы, под ред. Л.М. Дмитриевой.- М.: </w:t>
      </w:r>
      <w:proofErr w:type="spellStart"/>
      <w:r w:rsidRPr="00526512">
        <w:rPr>
          <w:sz w:val="28"/>
          <w:szCs w:val="28"/>
        </w:rPr>
        <w:t>Юнити</w:t>
      </w:r>
      <w:proofErr w:type="spellEnd"/>
      <w:r w:rsidRPr="00526512">
        <w:rPr>
          <w:sz w:val="28"/>
          <w:szCs w:val="28"/>
        </w:rPr>
        <w:t>-Дана, 2007.</w:t>
      </w:r>
    </w:p>
    <w:p w:rsidR="008943A0" w:rsidRPr="00526512" w:rsidRDefault="008943A0" w:rsidP="00C07BC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26512">
        <w:rPr>
          <w:sz w:val="28"/>
          <w:szCs w:val="28"/>
        </w:rPr>
        <w:t xml:space="preserve">Уэллс У. Реклама: принципы и практика/У. Уэллс,   </w:t>
      </w:r>
      <w:proofErr w:type="gramStart"/>
      <w:r w:rsidRPr="00526512">
        <w:rPr>
          <w:sz w:val="28"/>
          <w:szCs w:val="28"/>
        </w:rPr>
        <w:t>Дж</w:t>
      </w:r>
      <w:proofErr w:type="gramEnd"/>
      <w:r w:rsidRPr="00526512">
        <w:rPr>
          <w:sz w:val="28"/>
          <w:szCs w:val="28"/>
        </w:rPr>
        <w:t xml:space="preserve"> </w:t>
      </w:r>
      <w:proofErr w:type="spellStart"/>
      <w:r w:rsidRPr="00526512">
        <w:rPr>
          <w:sz w:val="28"/>
          <w:szCs w:val="28"/>
        </w:rPr>
        <w:t>Бернет</w:t>
      </w:r>
      <w:proofErr w:type="spellEnd"/>
      <w:r w:rsidRPr="00526512">
        <w:rPr>
          <w:sz w:val="28"/>
          <w:szCs w:val="28"/>
        </w:rPr>
        <w:t xml:space="preserve">, С. </w:t>
      </w:r>
      <w:proofErr w:type="spellStart"/>
      <w:r w:rsidRPr="00526512">
        <w:rPr>
          <w:sz w:val="28"/>
          <w:szCs w:val="28"/>
        </w:rPr>
        <w:t>Мориарти</w:t>
      </w:r>
      <w:proofErr w:type="spellEnd"/>
      <w:r w:rsidRPr="00526512">
        <w:rPr>
          <w:sz w:val="28"/>
          <w:szCs w:val="28"/>
        </w:rPr>
        <w:t>. Пер с англ. В.Кузина</w:t>
      </w:r>
      <w:proofErr w:type="gramStart"/>
      <w:r w:rsidRPr="00526512">
        <w:rPr>
          <w:sz w:val="28"/>
          <w:szCs w:val="28"/>
        </w:rPr>
        <w:t xml:space="preserve">.; </w:t>
      </w:r>
      <w:proofErr w:type="gramEnd"/>
      <w:r w:rsidRPr="00526512">
        <w:rPr>
          <w:sz w:val="28"/>
          <w:szCs w:val="28"/>
        </w:rPr>
        <w:t xml:space="preserve">СПб: Питер, </w:t>
      </w:r>
      <w:smartTag w:uri="urn:schemas-microsoft-com:office:smarttags" w:element="metricconverter">
        <w:smartTagPr>
          <w:attr w:name="ProductID" w:val="2008 г"/>
        </w:smartTagPr>
        <w:r w:rsidRPr="00526512">
          <w:rPr>
            <w:sz w:val="28"/>
            <w:szCs w:val="28"/>
          </w:rPr>
          <w:t>2008 г</w:t>
        </w:r>
      </w:smartTag>
      <w:r w:rsidRPr="00526512">
        <w:rPr>
          <w:sz w:val="28"/>
          <w:szCs w:val="28"/>
        </w:rPr>
        <w:t>. (Серия "Маркетинг для профессионалов")</w:t>
      </w:r>
    </w:p>
    <w:p w:rsidR="00FD79C2" w:rsidRPr="00526512" w:rsidRDefault="00526512" w:rsidP="007319E7">
      <w:pPr>
        <w:tabs>
          <w:tab w:val="left" w:pos="1134"/>
        </w:tabs>
        <w:spacing w:line="276" w:lineRule="auto"/>
        <w:ind w:left="709"/>
        <w:rPr>
          <w:sz w:val="28"/>
          <w:szCs w:val="28"/>
        </w:rPr>
      </w:pPr>
    </w:p>
    <w:sectPr w:rsidR="00FD79C2" w:rsidRPr="00526512" w:rsidSect="001179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002"/>
    <w:multiLevelType w:val="hybridMultilevel"/>
    <w:tmpl w:val="D7C66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970C2"/>
    <w:multiLevelType w:val="hybridMultilevel"/>
    <w:tmpl w:val="255E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1A02"/>
    <w:multiLevelType w:val="hybridMultilevel"/>
    <w:tmpl w:val="7298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02C95"/>
    <w:multiLevelType w:val="hybridMultilevel"/>
    <w:tmpl w:val="7B804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64702"/>
    <w:multiLevelType w:val="hybridMultilevel"/>
    <w:tmpl w:val="E822E8E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E4F74D7"/>
    <w:multiLevelType w:val="hybridMultilevel"/>
    <w:tmpl w:val="39609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402BA0"/>
    <w:multiLevelType w:val="hybridMultilevel"/>
    <w:tmpl w:val="560A1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3A0"/>
    <w:rsid w:val="001C4081"/>
    <w:rsid w:val="00241B12"/>
    <w:rsid w:val="00346529"/>
    <w:rsid w:val="004930AF"/>
    <w:rsid w:val="004B3D15"/>
    <w:rsid w:val="00526512"/>
    <w:rsid w:val="00665907"/>
    <w:rsid w:val="007319E7"/>
    <w:rsid w:val="008943A0"/>
    <w:rsid w:val="008D1A87"/>
    <w:rsid w:val="009215B1"/>
    <w:rsid w:val="00921850"/>
    <w:rsid w:val="00AE2934"/>
    <w:rsid w:val="00C07BCF"/>
    <w:rsid w:val="00D84B8A"/>
    <w:rsid w:val="00DC56A5"/>
    <w:rsid w:val="00F16FFF"/>
    <w:rsid w:val="00F661FF"/>
    <w:rsid w:val="00F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A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3A0"/>
    <w:pPr>
      <w:keepNext/>
      <w:autoSpaceDE w:val="0"/>
      <w:autoSpaceDN w:val="0"/>
      <w:spacing w:line="288" w:lineRule="auto"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8943A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3A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43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943A0"/>
    <w:pPr>
      <w:tabs>
        <w:tab w:val="left" w:pos="540"/>
        <w:tab w:val="left" w:pos="4544"/>
      </w:tabs>
      <w:autoSpaceDE w:val="0"/>
      <w:autoSpaceDN w:val="0"/>
      <w:spacing w:before="120"/>
      <w:ind w:firstLine="181"/>
    </w:pPr>
    <w:rPr>
      <w:b/>
      <w:bCs/>
      <w:i/>
      <w:iCs/>
      <w:spacing w:val="-8"/>
      <w:sz w:val="20"/>
    </w:rPr>
  </w:style>
  <w:style w:type="character" w:customStyle="1" w:styleId="a4">
    <w:name w:val="Основной текст с отступом Знак"/>
    <w:basedOn w:val="a0"/>
    <w:link w:val="a3"/>
    <w:rsid w:val="008943A0"/>
    <w:rPr>
      <w:rFonts w:ascii="Times New Roman" w:eastAsia="Times New Roman" w:hAnsi="Times New Roman" w:cs="Times New Roman"/>
      <w:b/>
      <w:bCs/>
      <w:i/>
      <w:iCs/>
      <w:spacing w:val="-8"/>
      <w:sz w:val="20"/>
      <w:szCs w:val="24"/>
      <w:lang w:eastAsia="ru-RU"/>
    </w:rPr>
  </w:style>
  <w:style w:type="paragraph" w:styleId="a5">
    <w:name w:val="Normal (Web)"/>
    <w:basedOn w:val="a"/>
    <w:rsid w:val="008943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pelle">
    <w:name w:val="spelle"/>
    <w:basedOn w:val="a0"/>
    <w:rsid w:val="008943A0"/>
  </w:style>
  <w:style w:type="paragraph" w:customStyle="1" w:styleId="Style3">
    <w:name w:val="Style3"/>
    <w:basedOn w:val="a"/>
    <w:rsid w:val="008943A0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8943A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rsid w:val="008943A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9">
    <w:name w:val="Style9"/>
    <w:basedOn w:val="a"/>
    <w:rsid w:val="008943A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943A0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8943A0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8943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rsid w:val="008943A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2014-05-07T16:12:00Z</dcterms:created>
  <dcterms:modified xsi:type="dcterms:W3CDTF">2016-04-01T07:38:00Z</dcterms:modified>
</cp:coreProperties>
</file>