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>МИНИСТЕРСТВО КУЛЬТУРЫ ЛНР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 xml:space="preserve">ЛУГАНСКАЯ ГОСУДАРСТВЕННАЯ АКАДЕМИЯ 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 xml:space="preserve">КУЛЬТУРЫ И ИСКУССТВ </w:t>
      </w:r>
    </w:p>
    <w:p w:rsidR="00052348" w:rsidRPr="00AB148E" w:rsidRDefault="00052348" w:rsidP="00052348">
      <w:pPr>
        <w:pStyle w:val="1"/>
        <w:jc w:val="center"/>
        <w:rPr>
          <w:b/>
          <w:color w:val="0D0D0D" w:themeColor="text1" w:themeTint="F2"/>
          <w:sz w:val="28"/>
          <w:szCs w:val="28"/>
          <w:lang w:val="ru-RU"/>
        </w:rPr>
      </w:pPr>
      <w:r w:rsidRPr="00AB148E">
        <w:rPr>
          <w:b/>
          <w:color w:val="0D0D0D" w:themeColor="text1" w:themeTint="F2"/>
          <w:sz w:val="28"/>
          <w:szCs w:val="28"/>
          <w:lang w:val="ru-RU"/>
        </w:rPr>
        <w:t>ИМЕНИ М.МАТУСОВСКОГО</w:t>
      </w: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052348" w:rsidRPr="004229EA" w:rsidRDefault="00052348" w:rsidP="00052348">
      <w:pPr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229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Кафедра </w:t>
      </w:r>
      <w:r w:rsidR="004229EA" w:rsidRPr="004229E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кино-, телеискусства</w:t>
      </w:r>
    </w:p>
    <w:p w:rsidR="00052348" w:rsidRPr="00AB148E" w:rsidRDefault="00052348" w:rsidP="00052348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052348" w:rsidRPr="00AB148E" w:rsidRDefault="00052348" w:rsidP="00052348">
      <w:pPr>
        <w:spacing w:after="0"/>
        <w:rPr>
          <w:rFonts w:ascii="Times New Roman" w:hAnsi="Times New Roman" w:cs="Times New Roman"/>
          <w:color w:val="0D0D0D" w:themeColor="text1" w:themeTint="F2"/>
        </w:rPr>
      </w:pPr>
    </w:p>
    <w:p w:rsidR="00052348" w:rsidRPr="00AB148E" w:rsidRDefault="00052348" w:rsidP="00052348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  <w:color w:val="0D0D0D" w:themeColor="text1" w:themeTint="F2"/>
        </w:rPr>
      </w:pPr>
      <w:r w:rsidRPr="00AB148E">
        <w:rPr>
          <w:rFonts w:ascii="Times New Roman" w:hAnsi="Times New Roman" w:cs="Times New Roman"/>
          <w:i w:val="0"/>
          <w:iCs w:val="0"/>
          <w:color w:val="0D0D0D" w:themeColor="text1" w:themeTint="F2"/>
        </w:rPr>
        <w:t xml:space="preserve">РАБОЧАЯ ПРОГРАММА УЧЕБНОЙ ДИСЦИПЛИНЫ </w:t>
      </w: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Cs w:val="28"/>
        </w:rPr>
      </w:pPr>
    </w:p>
    <w:p w:rsidR="00052348" w:rsidRPr="00AB148E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B14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Мастерство телеведущего</w:t>
      </w:r>
    </w:p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4"/>
        <w:gridCol w:w="4854"/>
      </w:tblGrid>
      <w:tr w:rsidR="00052348" w:rsidRPr="00AB148E" w:rsidTr="00C539AD">
        <w:trPr>
          <w:jc w:val="center"/>
        </w:trPr>
        <w:tc>
          <w:tcPr>
            <w:tcW w:w="4354" w:type="dxa"/>
          </w:tcPr>
          <w:p w:rsidR="009D2134" w:rsidRDefault="009D2134" w:rsidP="00C539A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</w:t>
            </w:r>
            <w:r w:rsidR="00052348" w:rsidRPr="00AB148E">
              <w:rPr>
                <w:color w:val="0D0D0D" w:themeColor="text1" w:themeTint="F2"/>
                <w:sz w:val="28"/>
                <w:szCs w:val="28"/>
              </w:rPr>
              <w:t>аправление подготовки</w:t>
            </w:r>
          </w:p>
          <w:p w:rsidR="00052348" w:rsidRDefault="009D2134" w:rsidP="00C539A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6.020203 Кино-, телеискусство</w:t>
            </w:r>
          </w:p>
          <w:p w:rsidR="009D2134" w:rsidRDefault="009D2134" w:rsidP="00C539AD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Специализация Диктор, ведущ</w:t>
            </w:r>
            <w:r w:rsidR="00A83C83">
              <w:rPr>
                <w:color w:val="0D0D0D" w:themeColor="text1" w:themeTint="F2"/>
                <w:sz w:val="28"/>
                <w:szCs w:val="28"/>
              </w:rPr>
              <w:t>ий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телепрограмм</w:t>
            </w:r>
          </w:p>
          <w:p w:rsidR="009D2134" w:rsidRPr="00AB148E" w:rsidRDefault="009D2134" w:rsidP="00C539AD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854" w:type="dxa"/>
          </w:tcPr>
          <w:p w:rsidR="00052348" w:rsidRPr="00AB148E" w:rsidRDefault="00052348" w:rsidP="00C539AD">
            <w:pPr>
              <w:spacing w:line="360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052348" w:rsidRPr="00AB148E" w:rsidTr="00C539AD">
        <w:trPr>
          <w:jc w:val="center"/>
        </w:trPr>
        <w:tc>
          <w:tcPr>
            <w:tcW w:w="4354" w:type="dxa"/>
          </w:tcPr>
          <w:p w:rsidR="00052348" w:rsidRPr="00AB148E" w:rsidRDefault="00052348" w:rsidP="00C539AD">
            <w:pPr>
              <w:rPr>
                <w:color w:val="0D0D0D" w:themeColor="text1" w:themeTint="F2"/>
                <w:sz w:val="28"/>
                <w:szCs w:val="28"/>
              </w:rPr>
            </w:pPr>
            <w:r w:rsidRPr="00AB148E">
              <w:rPr>
                <w:color w:val="0D0D0D" w:themeColor="text1" w:themeTint="F2"/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052348" w:rsidRPr="00AB148E" w:rsidRDefault="00052348" w:rsidP="009D2134">
            <w:pPr>
              <w:spacing w:line="360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AB148E">
              <w:rPr>
                <w:color w:val="0D0D0D" w:themeColor="text1" w:themeTint="F2"/>
                <w:sz w:val="28"/>
                <w:szCs w:val="28"/>
              </w:rPr>
              <w:t>Культуры</w:t>
            </w:r>
          </w:p>
        </w:tc>
      </w:tr>
    </w:tbl>
    <w:p w:rsidR="00052348" w:rsidRPr="00AB148E" w:rsidRDefault="00052348" w:rsidP="00052348">
      <w:pPr>
        <w:ind w:firstLine="708"/>
        <w:rPr>
          <w:rFonts w:ascii="Times New Roman" w:hAnsi="Times New Roman" w:cs="Times New Roman"/>
          <w:color w:val="0D0D0D" w:themeColor="text1" w:themeTint="F2"/>
          <w:szCs w:val="28"/>
        </w:rPr>
      </w:pPr>
    </w:p>
    <w:p w:rsidR="001505F8" w:rsidRPr="00AB148E" w:rsidRDefault="001505F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AB148E" w:rsidRDefault="00052348">
      <w:pPr>
        <w:rPr>
          <w:color w:val="0D0D0D" w:themeColor="text1" w:themeTint="F2"/>
        </w:rPr>
      </w:pPr>
    </w:p>
    <w:p w:rsidR="00052348" w:rsidRPr="002335DB" w:rsidRDefault="00052348" w:rsidP="00052348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Рабочая программа дисциплины</w:t>
      </w:r>
    </w:p>
    <w:p w:rsidR="00052348" w:rsidRPr="002335DB" w:rsidRDefault="000450F7" w:rsidP="002335DB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Аннотация:</w:t>
      </w:r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курс дисциплины « Мастерство телеведущего» составленный в соответствии с действующим учебным планом для специальности «Кино-, телеискусство» по специализации «Диктор, ведущий телепрограмм». Срок освоения программы курса  8 семестров на протяжении которых студентам даются теоретические специализированные основы и обеспечивается освоение их путём </w:t>
      </w:r>
      <w:proofErr w:type="spellStart"/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тренинговой</w:t>
      </w:r>
      <w:proofErr w:type="spellEnd"/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работы практических </w:t>
      </w:r>
      <w:proofErr w:type="gramStart"/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навыков</w:t>
      </w:r>
      <w:proofErr w:type="gramEnd"/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ведение экранного диалога, так и организации коллективной зрительского сотворчества.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Основным направлением курса мастерство телеведущего есть раскрытие студентами диалогических, разговорных жанров телевидения и психологически, этических и морально-этических проблем с которыми может коснуться ведущий тележурналист во время общения с героями своих передач, как на этапе организационно- подготовительной работы, так непосредственно самих передач. 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Часть курса касается истории института ведущих в мировом и отечественном пространствах, его перспектив с точки зрения тенденций, которая диктуется логикой развития </w:t>
      </w:r>
      <w:proofErr w:type="spell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телеиндустрии</w:t>
      </w:r>
      <w:proofErr w:type="spell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усвоением теоретического и практического курса дисциплины «Мастерство телеведущего» на первом курсе происходит в форме экзамена по окончании первого семестра.</w:t>
      </w:r>
    </w:p>
    <w:p w:rsidR="00052348" w:rsidRPr="002335DB" w:rsidRDefault="000450F7" w:rsidP="002335DB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Цель курса: </w:t>
      </w:r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вооружить студента теоретическими знаниями и практическими навыками межличностного студийного и внестудийного общения на основе изучения опыта работы выдающихся телеведущих отечественных и зарубежных телекомпаний и СМИ.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Путём наработки техники ведения передач и умения </w:t>
      </w:r>
      <w:proofErr w:type="gram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держаться перед камерой привить</w:t>
      </w:r>
      <w:proofErr w:type="gram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студентам вкус и чувство меры, непринуждённость, раскованность в поведении в студии и на съёмочных площадках.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Научить их одновременно со слежением за ходом </w:t>
      </w:r>
      <w:proofErr w:type="spell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теледействия</w:t>
      </w:r>
      <w:proofErr w:type="spell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контролировать логику разговора, поведение участников действия и хронометраж передачи.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Дать им знание психологического общения, мышления.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Войти во внутренний мир нашего героя, понять механизм воздействия одного на другого.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Будущим телеведущим воспитать в себе публичную индивидуальность, как основу органического экранного имиджа.</w:t>
      </w:r>
    </w:p>
    <w:p w:rsidR="00052348" w:rsidRPr="002335DB" w:rsidRDefault="000450F7" w:rsidP="002335DB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052348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Задачи курса: </w:t>
      </w:r>
      <w:r w:rsidR="00052348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познавательно-методическая ориентация студента.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Наработка личностных или профессионально - </w:t>
      </w:r>
      <w:proofErr w:type="spell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мировозренческих</w:t>
      </w:r>
      <w:proofErr w:type="spell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тенденций.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Вооружение профессиональными, практическими навыками.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Студенты обязаны знать и уметь: 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Основные этапы и условия становления и развития профессии телеведущего как одного из главных специальных институтов тележурналистики.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Концептуальные составляющие, законы и признаки телевизионных жанров, стили, приёмы общения в тележурналистике, тактику и психологическую составляющую такта межличностных отношений, поведенческую стратегию в общении.</w:t>
      </w:r>
    </w:p>
    <w:p w:rsidR="00052348" w:rsidRPr="002335DB" w:rsidRDefault="00052348" w:rsidP="002335DB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Речево</w:t>
      </w:r>
      <w:proofErr w:type="spell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влиять на собеседника, слышать, слушать, понимать, общаться с точки зрения профессиональной этики, ставить вопрос с точки зрения его классификации, ориентироваться в выборе героев программ, фильмов, руководствоваться законодательными государственными актами, которые регулируют деятельность электронных и печатных </w:t>
      </w:r>
      <w:proofErr w:type="gramStart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СМИ</w:t>
      </w:r>
      <w:proofErr w:type="gramEnd"/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анализировать электронную и печатную продукцию. </w:t>
      </w:r>
    </w:p>
    <w:p w:rsidR="000450F7" w:rsidRPr="002335DB" w:rsidRDefault="000450F7" w:rsidP="000450F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50F7" w:rsidRPr="002335DB" w:rsidRDefault="000450F7" w:rsidP="000450F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Содержание курса</w:t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C321EE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V</w:t>
      </w: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семестр </w:t>
      </w:r>
      <w:r w:rsidR="00C321EE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II</w:t>
      </w: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курс</w:t>
      </w:r>
    </w:p>
    <w:p w:rsidR="00C321EE" w:rsidRPr="002335DB" w:rsidRDefault="000450F7" w:rsidP="00C321EE">
      <w:pPr>
        <w:tabs>
          <w:tab w:val="left" w:pos="0"/>
        </w:tabs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="00C321EE" w:rsidRPr="002335DB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C321EE" w:rsidRPr="002335DB">
        <w:rPr>
          <w:rFonts w:ascii="Times New Roman" w:hAnsi="Times New Roman" w:cs="Times New Roman"/>
          <w:sz w:val="28"/>
          <w:szCs w:val="28"/>
          <w:u w:val="single"/>
        </w:rPr>
        <w:t>Особенности психологии и этики профессионального общения.</w:t>
      </w:r>
    </w:p>
    <w:p w:rsidR="00C321EE" w:rsidRPr="002335DB" w:rsidRDefault="000450F7" w:rsidP="00C32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1: </w:t>
      </w:r>
      <w:r w:rsidR="00C321EE" w:rsidRPr="002335DB">
        <w:rPr>
          <w:rFonts w:ascii="Times New Roman" w:hAnsi="Times New Roman" w:cs="Times New Roman"/>
          <w:sz w:val="28"/>
          <w:szCs w:val="28"/>
        </w:rPr>
        <w:t>Журналистские контакты</w:t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2: </w:t>
      </w:r>
      <w:r w:rsidR="00C321EE" w:rsidRPr="002335DB">
        <w:rPr>
          <w:rFonts w:ascii="Times New Roman" w:hAnsi="Times New Roman" w:cs="Times New Roman"/>
          <w:sz w:val="28"/>
          <w:szCs w:val="28"/>
        </w:rPr>
        <w:t>Журналист и адресат информации</w:t>
      </w:r>
    </w:p>
    <w:p w:rsidR="00C321EE" w:rsidRPr="002335DB" w:rsidRDefault="000450F7" w:rsidP="00C32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Тема 3:</w:t>
      </w:r>
      <w:r w:rsidR="00C321EE" w:rsidRPr="002335DB">
        <w:rPr>
          <w:rFonts w:ascii="Times New Roman" w:hAnsi="Times New Roman" w:cs="Times New Roman"/>
          <w:sz w:val="28"/>
          <w:szCs w:val="28"/>
        </w:rPr>
        <w:t xml:space="preserve"> Проступки,  нарушающие права граждан на получение информации</w:t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Тема 4:</w:t>
      </w:r>
      <w:r w:rsidR="00C321EE" w:rsidRPr="002335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1EE" w:rsidRPr="002335DB">
        <w:rPr>
          <w:rFonts w:ascii="Times New Roman" w:hAnsi="Times New Roman" w:cs="Times New Roman"/>
          <w:sz w:val="28"/>
          <w:szCs w:val="28"/>
        </w:rPr>
        <w:t>Проступки</w:t>
      </w:r>
      <w:proofErr w:type="gramStart"/>
      <w:r w:rsidR="00C321EE" w:rsidRPr="002335D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321EE" w:rsidRPr="002335DB">
        <w:rPr>
          <w:rFonts w:ascii="Times New Roman" w:hAnsi="Times New Roman" w:cs="Times New Roman"/>
          <w:sz w:val="28"/>
          <w:szCs w:val="28"/>
        </w:rPr>
        <w:t>арушающие</w:t>
      </w:r>
      <w:proofErr w:type="spellEnd"/>
      <w:r w:rsidR="00C321EE" w:rsidRPr="002335DB">
        <w:rPr>
          <w:rFonts w:ascii="Times New Roman" w:hAnsi="Times New Roman" w:cs="Times New Roman"/>
          <w:sz w:val="28"/>
          <w:szCs w:val="28"/>
        </w:rPr>
        <w:t xml:space="preserve"> право граждан на свободу выражения мнений</w:t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5: </w:t>
      </w:r>
      <w:r w:rsidR="00C321EE" w:rsidRPr="002335DB">
        <w:rPr>
          <w:rFonts w:ascii="Times New Roman" w:hAnsi="Times New Roman" w:cs="Times New Roman"/>
          <w:sz w:val="28"/>
          <w:szCs w:val="28"/>
        </w:rPr>
        <w:t>Отношения с коллегами</w:t>
      </w:r>
    </w:p>
    <w:p w:rsidR="00C321EE" w:rsidRPr="002335DB" w:rsidRDefault="000450F7" w:rsidP="00C32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6: </w:t>
      </w:r>
      <w:r w:rsidR="00C321EE" w:rsidRPr="002335DB">
        <w:rPr>
          <w:rFonts w:ascii="Times New Roman" w:hAnsi="Times New Roman" w:cs="Times New Roman"/>
          <w:sz w:val="28"/>
          <w:szCs w:val="28"/>
        </w:rPr>
        <w:t>Искусство задавать вопросы</w:t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7: </w:t>
      </w:r>
      <w:r w:rsidR="00C321EE" w:rsidRPr="002335DB">
        <w:rPr>
          <w:rFonts w:ascii="Times New Roman" w:hAnsi="Times New Roman" w:cs="Times New Roman"/>
          <w:sz w:val="28"/>
          <w:szCs w:val="28"/>
        </w:rPr>
        <w:t>Вопросы «открытые» и «закрытые»</w:t>
      </w:r>
    </w:p>
    <w:p w:rsidR="00C321EE" w:rsidRPr="002335DB" w:rsidRDefault="000450F7" w:rsidP="00045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="00C321EE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V</w:t>
      </w: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I семестр </w:t>
      </w:r>
      <w:r w:rsidR="00271B25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  <w:lang w:val="en-US"/>
        </w:rPr>
        <w:t>I</w:t>
      </w:r>
      <w:r w:rsidR="00C321EE"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II</w:t>
      </w:r>
      <w:r w:rsidRPr="002335D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курс</w:t>
      </w:r>
    </w:p>
    <w:p w:rsidR="000450F7" w:rsidRPr="002335DB" w:rsidRDefault="00C321EE" w:rsidP="00C321EE">
      <w:pPr>
        <w:tabs>
          <w:tab w:val="left" w:pos="0"/>
        </w:tabs>
        <w:spacing w:after="0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2335DB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2335DB">
        <w:rPr>
          <w:rFonts w:ascii="Times New Roman" w:hAnsi="Times New Roman" w:cs="Times New Roman"/>
          <w:sz w:val="28"/>
          <w:szCs w:val="28"/>
          <w:u w:val="single"/>
        </w:rPr>
        <w:t>Особенности психологии и этики профессионального общения.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1: </w:t>
      </w:r>
      <w:r w:rsidRPr="002335DB">
        <w:rPr>
          <w:rFonts w:ascii="Times New Roman" w:hAnsi="Times New Roman" w:cs="Times New Roman"/>
          <w:sz w:val="28"/>
          <w:szCs w:val="28"/>
        </w:rPr>
        <w:t>Вопрос ради ответа.  Прямые и непрямые вопросы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2: </w:t>
      </w:r>
      <w:r w:rsidRPr="002335DB">
        <w:rPr>
          <w:rFonts w:ascii="Times New Roman" w:hAnsi="Times New Roman" w:cs="Times New Roman"/>
          <w:sz w:val="28"/>
          <w:szCs w:val="28"/>
        </w:rPr>
        <w:t>Вопросы, которых следует избегать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3: </w:t>
      </w:r>
      <w:r w:rsidRPr="002335DB">
        <w:rPr>
          <w:rFonts w:ascii="Times New Roman" w:hAnsi="Times New Roman" w:cs="Times New Roman"/>
          <w:sz w:val="28"/>
          <w:szCs w:val="28"/>
        </w:rPr>
        <w:t>Умение слушать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4: </w:t>
      </w:r>
      <w:r w:rsidRPr="002335DB">
        <w:rPr>
          <w:rFonts w:ascii="Times New Roman" w:hAnsi="Times New Roman" w:cs="Times New Roman"/>
          <w:sz w:val="28"/>
          <w:szCs w:val="28"/>
        </w:rPr>
        <w:t>Как люди «читают» людей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5: </w:t>
      </w:r>
      <w:r w:rsidRPr="002335DB">
        <w:rPr>
          <w:rFonts w:ascii="Times New Roman" w:hAnsi="Times New Roman" w:cs="Times New Roman"/>
          <w:sz w:val="28"/>
          <w:szCs w:val="28"/>
        </w:rPr>
        <w:t>Анонимность журналиста</w:t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0450F7" w:rsidRPr="002335D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Тема 6: </w:t>
      </w:r>
      <w:r w:rsidRPr="002335DB">
        <w:rPr>
          <w:rFonts w:ascii="Times New Roman" w:hAnsi="Times New Roman" w:cs="Times New Roman"/>
          <w:sz w:val="28"/>
          <w:szCs w:val="28"/>
        </w:rPr>
        <w:t>Конфиденциальность информации, анонимность информатора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7"/>
        <w:gridCol w:w="20"/>
        <w:gridCol w:w="11"/>
        <w:gridCol w:w="40"/>
        <w:gridCol w:w="848"/>
        <w:gridCol w:w="39"/>
        <w:gridCol w:w="15"/>
        <w:gridCol w:w="7"/>
        <w:gridCol w:w="438"/>
        <w:gridCol w:w="63"/>
        <w:gridCol w:w="32"/>
        <w:gridCol w:w="8"/>
        <w:gridCol w:w="438"/>
        <w:gridCol w:w="45"/>
        <w:gridCol w:w="17"/>
        <w:gridCol w:w="601"/>
        <w:gridCol w:w="12"/>
        <w:gridCol w:w="15"/>
        <w:gridCol w:w="675"/>
        <w:gridCol w:w="10"/>
        <w:gridCol w:w="114"/>
        <w:gridCol w:w="537"/>
        <w:gridCol w:w="68"/>
        <w:gridCol w:w="65"/>
        <w:gridCol w:w="7"/>
        <w:gridCol w:w="774"/>
        <w:gridCol w:w="165"/>
        <w:gridCol w:w="12"/>
        <w:gridCol w:w="193"/>
        <w:gridCol w:w="69"/>
        <w:gridCol w:w="266"/>
        <w:gridCol w:w="188"/>
        <w:gridCol w:w="55"/>
        <w:gridCol w:w="141"/>
        <w:gridCol w:w="7"/>
        <w:gridCol w:w="460"/>
        <w:gridCol w:w="39"/>
        <w:gridCol w:w="188"/>
        <w:gridCol w:w="8"/>
        <w:gridCol w:w="467"/>
        <w:gridCol w:w="53"/>
        <w:gridCol w:w="64"/>
        <w:gridCol w:w="504"/>
      </w:tblGrid>
      <w:tr w:rsidR="00AB148E" w:rsidRPr="002335DB" w:rsidTr="00A83C83">
        <w:trPr>
          <w:trHeight w:val="269"/>
        </w:trPr>
        <w:tc>
          <w:tcPr>
            <w:tcW w:w="3146" w:type="dxa"/>
            <w:vMerge w:val="restart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Раз</w:t>
            </w: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делов</w:t>
            </w:r>
            <w:proofErr w:type="spellEnd"/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и тем</w:t>
            </w:r>
          </w:p>
        </w:tc>
        <w:tc>
          <w:tcPr>
            <w:tcW w:w="7769" w:type="dxa"/>
            <w:gridSpan w:val="4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335DB" w:rsidTr="00A83C83">
        <w:trPr>
          <w:trHeight w:val="372"/>
        </w:trPr>
        <w:tc>
          <w:tcPr>
            <w:tcW w:w="3146" w:type="dxa"/>
            <w:vMerge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060" w:type="dxa"/>
            <w:gridSpan w:val="21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Дневная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  <w:tc>
          <w:tcPr>
            <w:tcW w:w="3709" w:type="dxa"/>
            <w:gridSpan w:val="21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Заочная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</w:tr>
      <w:tr w:rsidR="00AB148E" w:rsidRPr="002335DB" w:rsidTr="00A83C83">
        <w:trPr>
          <w:trHeight w:val="514"/>
        </w:trPr>
        <w:tc>
          <w:tcPr>
            <w:tcW w:w="3146" w:type="dxa"/>
            <w:vMerge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gridSpan w:val="4"/>
            <w:vMerge w:val="restart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3120" w:type="dxa"/>
            <w:gridSpan w:val="17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числе</w:t>
            </w:r>
            <w:proofErr w:type="spellEnd"/>
          </w:p>
        </w:tc>
        <w:tc>
          <w:tcPr>
            <w:tcW w:w="933" w:type="dxa"/>
            <w:gridSpan w:val="4"/>
            <w:vMerge w:val="restart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2776" w:type="dxa"/>
            <w:gridSpan w:val="17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В том </w:t>
            </w: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числе</w:t>
            </w:r>
            <w:proofErr w:type="spellEnd"/>
          </w:p>
        </w:tc>
      </w:tr>
      <w:tr w:rsidR="00AB148E" w:rsidRPr="002335DB" w:rsidTr="00A83C83">
        <w:trPr>
          <w:trHeight w:val="338"/>
        </w:trPr>
        <w:tc>
          <w:tcPr>
            <w:tcW w:w="3146" w:type="dxa"/>
            <w:vMerge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40" w:type="dxa"/>
            <w:gridSpan w:val="4"/>
            <w:vMerge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</w:t>
            </w:r>
          </w:p>
        </w:tc>
        <w:tc>
          <w:tcPr>
            <w:tcW w:w="55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</w:t>
            </w:r>
          </w:p>
        </w:tc>
        <w:tc>
          <w:tcPr>
            <w:tcW w:w="67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71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67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с.р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  <w:tc>
          <w:tcPr>
            <w:tcW w:w="933" w:type="dxa"/>
            <w:gridSpan w:val="4"/>
            <w:vMerge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</w:t>
            </w:r>
          </w:p>
        </w:tc>
        <w:tc>
          <w:tcPr>
            <w:tcW w:w="53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п</w:t>
            </w:r>
          </w:p>
        </w:tc>
        <w:tc>
          <w:tcPr>
            <w:tcW w:w="675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лаб</w:t>
            </w:r>
            <w:proofErr w:type="spellEnd"/>
          </w:p>
        </w:tc>
        <w:tc>
          <w:tcPr>
            <w:tcW w:w="715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инд</w:t>
            </w:r>
            <w:proofErr w:type="spellEnd"/>
          </w:p>
        </w:tc>
        <w:tc>
          <w:tcPr>
            <w:tcW w:w="48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с.р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</w:tr>
      <w:tr w:rsidR="00AB148E" w:rsidRPr="002335DB" w:rsidTr="00A83C83">
        <w:trPr>
          <w:trHeight w:val="244"/>
        </w:trPr>
        <w:tc>
          <w:tcPr>
            <w:tcW w:w="314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94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0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3</w:t>
            </w:r>
          </w:p>
        </w:tc>
        <w:tc>
          <w:tcPr>
            <w:tcW w:w="55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7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5</w:t>
            </w:r>
          </w:p>
        </w:tc>
        <w:tc>
          <w:tcPr>
            <w:tcW w:w="71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67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7</w:t>
            </w:r>
          </w:p>
        </w:tc>
        <w:tc>
          <w:tcPr>
            <w:tcW w:w="93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</w:tc>
        <w:tc>
          <w:tcPr>
            <w:tcW w:w="374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9</w:t>
            </w:r>
          </w:p>
        </w:tc>
        <w:tc>
          <w:tcPr>
            <w:tcW w:w="53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10</w:t>
            </w:r>
          </w:p>
        </w:tc>
        <w:tc>
          <w:tcPr>
            <w:tcW w:w="675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11</w:t>
            </w:r>
          </w:p>
        </w:tc>
        <w:tc>
          <w:tcPr>
            <w:tcW w:w="715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48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13</w:t>
            </w:r>
          </w:p>
        </w:tc>
      </w:tr>
      <w:tr w:rsidR="00AB148E" w:rsidRPr="002335DB" w:rsidTr="00A83C83">
        <w:trPr>
          <w:trHeight w:val="811"/>
        </w:trPr>
        <w:tc>
          <w:tcPr>
            <w:tcW w:w="10915" w:type="dxa"/>
            <w:gridSpan w:val="43"/>
          </w:tcPr>
          <w:p w:rsidR="00C321EE" w:rsidRPr="002335DB" w:rsidRDefault="00C321EE" w:rsidP="00C321EE">
            <w:pPr>
              <w:tabs>
                <w:tab w:val="left" w:pos="0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2335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психологии и этики профессионального общения.</w:t>
            </w:r>
          </w:p>
          <w:p w:rsidR="00AB148E" w:rsidRPr="002335DB" w:rsidRDefault="00AB148E" w:rsidP="00C321EE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2335DB" w:rsidTr="00A83C83">
        <w:trPr>
          <w:trHeight w:val="1085"/>
        </w:trPr>
        <w:tc>
          <w:tcPr>
            <w:tcW w:w="3217" w:type="dxa"/>
            <w:gridSpan w:val="4"/>
          </w:tcPr>
          <w:p w:rsidR="00AB148E" w:rsidRPr="002335DB" w:rsidRDefault="00C321EE" w:rsidP="00C321E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Тема 1: 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Журналистские контакты</w:t>
            </w: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1215"/>
        </w:trPr>
        <w:tc>
          <w:tcPr>
            <w:tcW w:w="3217" w:type="dxa"/>
            <w:gridSpan w:val="4"/>
          </w:tcPr>
          <w:p w:rsidR="00C321EE" w:rsidRPr="002335DB" w:rsidRDefault="00C321EE" w:rsidP="00C3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Тема 2: 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Журналист и адресат информации</w:t>
            </w:r>
          </w:p>
          <w:p w:rsidR="00AB148E" w:rsidRPr="002335DB" w:rsidRDefault="00AB148E" w:rsidP="00C321E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1452"/>
        </w:trPr>
        <w:tc>
          <w:tcPr>
            <w:tcW w:w="3217" w:type="dxa"/>
            <w:gridSpan w:val="4"/>
          </w:tcPr>
          <w:p w:rsidR="00AB148E" w:rsidRPr="002335DB" w:rsidRDefault="00C321EE" w:rsidP="00C321E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Тема 3: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 xml:space="preserve"> Проступки,  нарушающие права граждан на получение информации</w:t>
            </w: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990"/>
        </w:trPr>
        <w:tc>
          <w:tcPr>
            <w:tcW w:w="3217" w:type="dxa"/>
            <w:gridSpan w:val="4"/>
          </w:tcPr>
          <w:p w:rsidR="00AB148E" w:rsidRPr="002335DB" w:rsidRDefault="00C321EE" w:rsidP="00C321E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Тема 4: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Проступки</w:t>
            </w:r>
            <w:proofErr w:type="gramStart"/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арушающие</w:t>
            </w:r>
            <w:proofErr w:type="spellEnd"/>
            <w:r w:rsidRPr="002335DB">
              <w:rPr>
                <w:rFonts w:ascii="Times New Roman" w:hAnsi="Times New Roman" w:cs="Times New Roman"/>
                <w:sz w:val="28"/>
                <w:szCs w:val="28"/>
              </w:rPr>
              <w:t xml:space="preserve"> право граждан на свободу выражения мнений</w:t>
            </w: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1983"/>
        </w:trPr>
        <w:tc>
          <w:tcPr>
            <w:tcW w:w="3217" w:type="dxa"/>
            <w:gridSpan w:val="4"/>
          </w:tcPr>
          <w:p w:rsidR="00C321EE" w:rsidRPr="002335DB" w:rsidRDefault="00C321EE" w:rsidP="00C3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Тема 5: 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Отношения с коллегами</w:t>
            </w:r>
          </w:p>
          <w:p w:rsidR="00AB148E" w:rsidRPr="002335DB" w:rsidRDefault="00AB148E" w:rsidP="00C321E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1503"/>
        </w:trPr>
        <w:tc>
          <w:tcPr>
            <w:tcW w:w="3217" w:type="dxa"/>
            <w:gridSpan w:val="4"/>
          </w:tcPr>
          <w:p w:rsidR="00AB148E" w:rsidRPr="002335DB" w:rsidRDefault="00C321EE" w:rsidP="00C321E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 xml:space="preserve">Тема 6: 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Искусство задавать вопросы</w:t>
            </w: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</w:tr>
      <w:tr w:rsidR="00AB148E" w:rsidRPr="002335DB" w:rsidTr="00A83C83">
        <w:trPr>
          <w:trHeight w:val="1570"/>
        </w:trPr>
        <w:tc>
          <w:tcPr>
            <w:tcW w:w="3217" w:type="dxa"/>
            <w:gridSpan w:val="4"/>
          </w:tcPr>
          <w:p w:rsidR="00AB148E" w:rsidRPr="002335DB" w:rsidRDefault="00C321EE" w:rsidP="00C32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5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Тема 7: </w:t>
            </w: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Вопросы «открытые» и «закрытые»</w:t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2335DB" w:rsidTr="00A83C83">
        <w:trPr>
          <w:trHeight w:val="905"/>
        </w:trPr>
        <w:tc>
          <w:tcPr>
            <w:tcW w:w="321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Вместе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разделу</w:t>
            </w:r>
            <w:proofErr w:type="spellEnd"/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І</w:t>
            </w:r>
          </w:p>
        </w:tc>
        <w:tc>
          <w:tcPr>
            <w:tcW w:w="90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90</w:t>
            </w:r>
          </w:p>
        </w:tc>
        <w:tc>
          <w:tcPr>
            <w:tcW w:w="531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18</w:t>
            </w:r>
          </w:p>
        </w:tc>
        <w:tc>
          <w:tcPr>
            <w:tcW w:w="53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16</w:t>
            </w:r>
          </w:p>
        </w:tc>
        <w:tc>
          <w:tcPr>
            <w:tcW w:w="64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3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56</w:t>
            </w:r>
          </w:p>
        </w:tc>
        <w:tc>
          <w:tcPr>
            <w:tcW w:w="865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4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518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65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0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78</w:t>
            </w:r>
          </w:p>
        </w:tc>
      </w:tr>
      <w:tr w:rsidR="00AB148E" w:rsidRPr="002335DB" w:rsidTr="00A83C83">
        <w:trPr>
          <w:trHeight w:val="911"/>
        </w:trPr>
        <w:tc>
          <w:tcPr>
            <w:tcW w:w="10915" w:type="dxa"/>
            <w:gridSpan w:val="43"/>
          </w:tcPr>
          <w:p w:rsidR="00AB148E" w:rsidRPr="002335DB" w:rsidRDefault="00C321EE" w:rsidP="00ED2A40">
            <w:pPr>
              <w:tabs>
                <w:tab w:val="left" w:pos="0"/>
              </w:tabs>
              <w:spacing w:after="0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2335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психологии и этики профессионального общения</w:t>
            </w:r>
          </w:p>
        </w:tc>
      </w:tr>
      <w:tr w:rsidR="00AB148E" w:rsidRPr="002335DB" w:rsidTr="00A83C83">
        <w:trPr>
          <w:trHeight w:val="1458"/>
        </w:trPr>
        <w:tc>
          <w:tcPr>
            <w:tcW w:w="3177" w:type="dxa"/>
            <w:gridSpan w:val="3"/>
          </w:tcPr>
          <w:p w:rsidR="00AB148E" w:rsidRPr="002335DB" w:rsidRDefault="00C321E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1: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 ради ответа.  Прямые и непрямые вопросы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</w:p>
        </w:tc>
        <w:tc>
          <w:tcPr>
            <w:tcW w:w="96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0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2335DB" w:rsidTr="00A83C83">
        <w:trPr>
          <w:trHeight w:val="1691"/>
        </w:trPr>
        <w:tc>
          <w:tcPr>
            <w:tcW w:w="3177" w:type="dxa"/>
            <w:gridSpan w:val="3"/>
          </w:tcPr>
          <w:p w:rsidR="00AB148E" w:rsidRPr="002335DB" w:rsidRDefault="00C321E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2: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Вопросы, которых следует избегать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</w:p>
        </w:tc>
        <w:tc>
          <w:tcPr>
            <w:tcW w:w="96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0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2335DB" w:rsidTr="00A83C83">
        <w:trPr>
          <w:trHeight w:val="1517"/>
        </w:trPr>
        <w:tc>
          <w:tcPr>
            <w:tcW w:w="3177" w:type="dxa"/>
            <w:gridSpan w:val="3"/>
          </w:tcPr>
          <w:p w:rsidR="00AB148E" w:rsidRPr="002335DB" w:rsidRDefault="00C321E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3: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Умение слушать</w:t>
            </w:r>
          </w:p>
        </w:tc>
        <w:tc>
          <w:tcPr>
            <w:tcW w:w="963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56" w:type="dxa"/>
            <w:gridSpan w:val="5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  <w:tc>
          <w:tcPr>
            <w:tcW w:w="50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4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7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3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00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2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2335DB" w:rsidTr="00A83C83">
        <w:trPr>
          <w:trHeight w:val="1837"/>
        </w:trPr>
        <w:tc>
          <w:tcPr>
            <w:tcW w:w="3166" w:type="dxa"/>
            <w:gridSpan w:val="2"/>
          </w:tcPr>
          <w:p w:rsidR="00AB148E" w:rsidRPr="002335DB" w:rsidRDefault="00C321EE" w:rsidP="00C539A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4: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Как люди «читают» людей</w:t>
            </w:r>
          </w:p>
        </w:tc>
        <w:tc>
          <w:tcPr>
            <w:tcW w:w="981" w:type="dxa"/>
            <w:gridSpan w:val="6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41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17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640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89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958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44" w:type="dxa"/>
            <w:gridSpan w:val="4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393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gridSpan w:val="5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94" w:type="dxa"/>
            <w:gridSpan w:val="3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6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</w:tbl>
    <w:p w:rsidR="00AB148E" w:rsidRPr="002335DB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28"/>
          <w:szCs w:val="28"/>
          <w:lang w:val="uk-UA"/>
        </w:rPr>
      </w:pPr>
    </w:p>
    <w:p w:rsidR="00AB148E" w:rsidRPr="002335DB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28"/>
          <w:szCs w:val="28"/>
          <w:lang w:val="uk-UA"/>
        </w:rPr>
      </w:pPr>
    </w:p>
    <w:tbl>
      <w:tblPr>
        <w:tblW w:w="11495" w:type="dxa"/>
        <w:tblInd w:w="-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5"/>
        <w:gridCol w:w="771"/>
        <w:gridCol w:w="571"/>
        <w:gridCol w:w="529"/>
        <w:gridCol w:w="439"/>
        <w:gridCol w:w="489"/>
        <w:gridCol w:w="771"/>
        <w:gridCol w:w="870"/>
        <w:gridCol w:w="429"/>
        <w:gridCol w:w="422"/>
        <w:gridCol w:w="605"/>
        <w:gridCol w:w="456"/>
        <w:gridCol w:w="588"/>
      </w:tblGrid>
      <w:tr w:rsidR="00AB148E" w:rsidRPr="002335DB" w:rsidTr="00ED2A40">
        <w:trPr>
          <w:trHeight w:val="819"/>
        </w:trPr>
        <w:tc>
          <w:tcPr>
            <w:tcW w:w="4555" w:type="dxa"/>
          </w:tcPr>
          <w:p w:rsidR="00AB148E" w:rsidRPr="002335DB" w:rsidRDefault="00C321EE" w:rsidP="00C321EE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5: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Анонимность журналиста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43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8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5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88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</w:tr>
      <w:tr w:rsidR="00AB148E" w:rsidRPr="002335DB" w:rsidTr="00ED2A40">
        <w:trPr>
          <w:trHeight w:val="968"/>
        </w:trPr>
        <w:tc>
          <w:tcPr>
            <w:tcW w:w="4555" w:type="dxa"/>
          </w:tcPr>
          <w:p w:rsidR="00AB148E" w:rsidRPr="002335DB" w:rsidRDefault="00C321EE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Тема 6: </w:t>
            </w: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Конфиденциальность информации, анонимность информатора</w:t>
            </w: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5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3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8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  <w:tc>
          <w:tcPr>
            <w:tcW w:w="422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5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88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</w:t>
            </w:r>
          </w:p>
        </w:tc>
      </w:tr>
      <w:tr w:rsidR="00AB148E" w:rsidRPr="002335DB" w:rsidTr="00ED2A40">
        <w:trPr>
          <w:trHeight w:val="646"/>
        </w:trPr>
        <w:tc>
          <w:tcPr>
            <w:tcW w:w="4555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lastRenderedPageBreak/>
              <w:t>Вместе</w:t>
            </w:r>
            <w:proofErr w:type="spellEnd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разделу</w:t>
            </w:r>
            <w:proofErr w:type="spellEnd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 І</w:t>
            </w: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54</w:t>
            </w:r>
          </w:p>
        </w:tc>
        <w:tc>
          <w:tcPr>
            <w:tcW w:w="5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10</w:t>
            </w:r>
          </w:p>
        </w:tc>
        <w:tc>
          <w:tcPr>
            <w:tcW w:w="5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8</w:t>
            </w:r>
          </w:p>
        </w:tc>
        <w:tc>
          <w:tcPr>
            <w:tcW w:w="43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8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71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36</w:t>
            </w:r>
          </w:p>
        </w:tc>
        <w:tc>
          <w:tcPr>
            <w:tcW w:w="870" w:type="dxa"/>
          </w:tcPr>
          <w:p w:rsidR="00AB148E" w:rsidRPr="002335DB" w:rsidRDefault="00D84F17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54</w:t>
            </w:r>
            <w:bookmarkStart w:id="0" w:name="_GoBack"/>
            <w:bookmarkEnd w:id="0"/>
          </w:p>
        </w:tc>
        <w:tc>
          <w:tcPr>
            <w:tcW w:w="429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6</w:t>
            </w:r>
          </w:p>
        </w:tc>
        <w:tc>
          <w:tcPr>
            <w:tcW w:w="422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605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456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88" w:type="dxa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48</w:t>
            </w:r>
          </w:p>
        </w:tc>
      </w:tr>
    </w:tbl>
    <w:p w:rsidR="00AB148E" w:rsidRPr="002335DB" w:rsidRDefault="00AB148E" w:rsidP="00AB148E">
      <w:pPr>
        <w:pStyle w:val="3"/>
        <w:shd w:val="clear" w:color="auto" w:fill="FFFFFF"/>
        <w:spacing w:before="0"/>
        <w:rPr>
          <w:b w:val="0"/>
          <w:color w:val="0D0D0D" w:themeColor="text1" w:themeTint="F2"/>
          <w:sz w:val="28"/>
          <w:szCs w:val="28"/>
          <w:lang w:val="uk-UA"/>
        </w:rPr>
      </w:pP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  <w:r w:rsidRPr="002335DB">
        <w:rPr>
          <w:color w:val="0D0D0D" w:themeColor="text1" w:themeTint="F2"/>
          <w:sz w:val="28"/>
          <w:szCs w:val="28"/>
          <w:lang w:val="uk-UA"/>
        </w:rPr>
        <w:t xml:space="preserve">5. Тема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семинарских</w:t>
      </w:r>
      <w:proofErr w:type="spellEnd"/>
      <w:r w:rsidRPr="002335DB">
        <w:rPr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b w:val="0"/>
          <w:color w:val="0D0D0D" w:themeColor="text1" w:themeTint="F2"/>
          <w:sz w:val="28"/>
          <w:szCs w:val="28"/>
          <w:lang w:val="uk-UA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699"/>
        <w:gridCol w:w="2209"/>
      </w:tblGrid>
      <w:tr w:rsidR="00AB148E" w:rsidRPr="002335DB" w:rsidTr="00ED2A40">
        <w:trPr>
          <w:trHeight w:val="731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 w:line="480" w:lineRule="auto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335DB" w:rsidRDefault="00AB148E" w:rsidP="00C539AD">
            <w:pPr>
              <w:pStyle w:val="3"/>
              <w:spacing w:before="0" w:line="480" w:lineRule="auto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769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 xml:space="preserve"> тем</w:t>
            </w:r>
            <w:proofErr w:type="spellStart"/>
            <w:r w:rsidRPr="002335DB">
              <w:rPr>
                <w:color w:val="0D0D0D" w:themeColor="text1" w:themeTint="F2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335DB" w:rsidTr="00ED2A40">
        <w:trPr>
          <w:trHeight w:val="409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1.</w:t>
            </w:r>
          </w:p>
        </w:tc>
        <w:tc>
          <w:tcPr>
            <w:tcW w:w="7699" w:type="dxa"/>
          </w:tcPr>
          <w:p w:rsidR="00AB148E" w:rsidRPr="002335DB" w:rsidRDefault="00ED2A40" w:rsidP="00ED2A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35DB">
              <w:rPr>
                <w:rFonts w:ascii="Times New Roman" w:hAnsi="Times New Roman" w:cs="Times New Roman"/>
                <w:sz w:val="28"/>
                <w:szCs w:val="28"/>
              </w:rPr>
              <w:t>Журналистские контакты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01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Журналист и адресат информации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409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3.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Проступки,  нарушающие права граждан на получение информации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44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4.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Проступки, нарушающие право граждан на свободу выражения мнений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66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5.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Отношения с коллегами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45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6.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Искусство задавать вопросы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44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7.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Вопросы «открытые» и «закрытые»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</w:p>
        </w:tc>
      </w:tr>
      <w:tr w:rsidR="00AB148E" w:rsidRPr="002335DB" w:rsidTr="00ED2A40">
        <w:trPr>
          <w:trHeight w:val="344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8.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 ради ответа.  Прямые и непрямые вопросы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345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9.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Вопросы, которых следует избегать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344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10.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Умение слушать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388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11.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Как люди «читают» людей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387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12.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Анонимность журналиста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328"/>
        </w:trPr>
        <w:tc>
          <w:tcPr>
            <w:tcW w:w="72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13.</w:t>
            </w:r>
          </w:p>
        </w:tc>
        <w:tc>
          <w:tcPr>
            <w:tcW w:w="7699" w:type="dxa"/>
          </w:tcPr>
          <w:p w:rsidR="00AB148E" w:rsidRPr="002335DB" w:rsidRDefault="00ED2A40" w:rsidP="00C539AD">
            <w:pPr>
              <w:pStyle w:val="3"/>
              <w:spacing w:before="0"/>
              <w:rPr>
                <w:b w:val="0"/>
                <w:color w:val="auto"/>
                <w:sz w:val="28"/>
                <w:szCs w:val="28"/>
                <w:lang w:val="uk-UA"/>
              </w:rPr>
            </w:pPr>
            <w:r w:rsidRPr="002335D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Конфиденциальность информации, анонимность информатора</w:t>
            </w:r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1</w:t>
            </w:r>
          </w:p>
        </w:tc>
      </w:tr>
      <w:tr w:rsidR="00AB148E" w:rsidRPr="002335DB" w:rsidTr="00ED2A40">
        <w:trPr>
          <w:trHeight w:val="516"/>
        </w:trPr>
        <w:tc>
          <w:tcPr>
            <w:tcW w:w="8423" w:type="dxa"/>
            <w:gridSpan w:val="2"/>
          </w:tcPr>
          <w:p w:rsidR="00AB148E" w:rsidRPr="002335DB" w:rsidRDefault="00AB148E" w:rsidP="00C539AD">
            <w:pPr>
              <w:pStyle w:val="3"/>
              <w:spacing w:before="0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Всего</w:t>
            </w:r>
            <w:proofErr w:type="spellEnd"/>
          </w:p>
        </w:tc>
        <w:tc>
          <w:tcPr>
            <w:tcW w:w="2209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2</w:t>
            </w:r>
            <w:r w:rsidR="00ED2A40"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0</w:t>
            </w:r>
          </w:p>
        </w:tc>
      </w:tr>
    </w:tbl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  <w:r w:rsidRPr="002335DB">
        <w:rPr>
          <w:color w:val="0D0D0D" w:themeColor="text1" w:themeTint="F2"/>
          <w:sz w:val="28"/>
          <w:szCs w:val="28"/>
          <w:lang w:val="uk-UA"/>
        </w:rPr>
        <w:t xml:space="preserve">6. Тема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практических</w:t>
      </w:r>
      <w:proofErr w:type="spellEnd"/>
      <w:r w:rsidRPr="002335DB">
        <w:rPr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2694"/>
        <w:gridCol w:w="5670"/>
        <w:gridCol w:w="2126"/>
      </w:tblGrid>
      <w:tr w:rsidR="00AB148E" w:rsidRPr="002335DB" w:rsidTr="00A83C83">
        <w:tc>
          <w:tcPr>
            <w:tcW w:w="269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670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212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335DB" w:rsidTr="00A83C83">
        <w:tc>
          <w:tcPr>
            <w:tcW w:w="269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предусмотрены</w:t>
            </w:r>
            <w:proofErr w:type="spellEnd"/>
          </w:p>
        </w:tc>
        <w:tc>
          <w:tcPr>
            <w:tcW w:w="212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  <w:r w:rsidRPr="002335DB">
        <w:rPr>
          <w:color w:val="0D0D0D" w:themeColor="text1" w:themeTint="F2"/>
          <w:sz w:val="28"/>
          <w:szCs w:val="28"/>
          <w:lang w:val="uk-UA"/>
        </w:rPr>
        <w:t xml:space="preserve">7.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Темы</w:t>
      </w:r>
      <w:proofErr w:type="spellEnd"/>
      <w:r w:rsidR="0041768D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лабораторных</w:t>
      </w:r>
      <w:proofErr w:type="spellEnd"/>
      <w:r w:rsidRPr="002335DB">
        <w:rPr>
          <w:color w:val="0D0D0D" w:themeColor="text1" w:themeTint="F2"/>
          <w:sz w:val="28"/>
          <w:szCs w:val="28"/>
          <w:lang w:val="uk-UA"/>
        </w:rPr>
        <w:t xml:space="preserve"> занятий</w:t>
      </w: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tbl>
      <w:tblPr>
        <w:tblStyle w:val="a3"/>
        <w:tblW w:w="10490" w:type="dxa"/>
        <w:tblInd w:w="-1026" w:type="dxa"/>
        <w:tblLook w:val="04A0"/>
      </w:tblPr>
      <w:tblGrid>
        <w:gridCol w:w="4216"/>
        <w:gridCol w:w="3190"/>
        <w:gridCol w:w="3084"/>
      </w:tblGrid>
      <w:tr w:rsidR="00AB148E" w:rsidRPr="002335DB" w:rsidTr="00A83C83">
        <w:tc>
          <w:tcPr>
            <w:tcW w:w="421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3190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308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</w:p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335DB" w:rsidTr="00A83C83">
        <w:tc>
          <w:tcPr>
            <w:tcW w:w="4216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2335DB">
              <w:rPr>
                <w:b w:val="0"/>
                <w:color w:val="0D0D0D" w:themeColor="text1" w:themeTint="F2"/>
                <w:sz w:val="28"/>
                <w:szCs w:val="28"/>
                <w:lang w:val="uk-UA"/>
              </w:rPr>
              <w:t>предусмотрены</w:t>
            </w:r>
            <w:proofErr w:type="spellEnd"/>
          </w:p>
        </w:tc>
        <w:tc>
          <w:tcPr>
            <w:tcW w:w="3084" w:type="dxa"/>
          </w:tcPr>
          <w:p w:rsidR="00AB148E" w:rsidRPr="002335DB" w:rsidRDefault="00AB148E" w:rsidP="00C539AD">
            <w:pPr>
              <w:pStyle w:val="3"/>
              <w:spacing w:before="0"/>
              <w:jc w:val="center"/>
              <w:outlineLvl w:val="2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</w:tr>
    </w:tbl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  <w:r w:rsidRPr="002335DB">
        <w:rPr>
          <w:color w:val="0D0D0D" w:themeColor="text1" w:themeTint="F2"/>
          <w:sz w:val="28"/>
          <w:szCs w:val="28"/>
          <w:lang w:val="uk-UA"/>
        </w:rPr>
        <w:lastRenderedPageBreak/>
        <w:t xml:space="preserve">8.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Самостоятельная</w:t>
      </w:r>
      <w:proofErr w:type="spellEnd"/>
      <w:r w:rsidRPr="002335DB"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335DB">
        <w:rPr>
          <w:color w:val="0D0D0D" w:themeColor="text1" w:themeTint="F2"/>
          <w:sz w:val="28"/>
          <w:szCs w:val="28"/>
          <w:lang w:val="uk-UA"/>
        </w:rPr>
        <w:t>работа</w:t>
      </w:r>
      <w:proofErr w:type="spellEnd"/>
    </w:p>
    <w:p w:rsidR="00AB148E" w:rsidRPr="002335DB" w:rsidRDefault="00AB148E" w:rsidP="00AB148E">
      <w:pPr>
        <w:pStyle w:val="3"/>
        <w:shd w:val="clear" w:color="auto" w:fill="FFFFFF"/>
        <w:spacing w:before="0"/>
        <w:jc w:val="center"/>
        <w:rPr>
          <w:color w:val="0D0D0D" w:themeColor="text1" w:themeTint="F2"/>
          <w:sz w:val="28"/>
          <w:szCs w:val="28"/>
          <w:lang w:val="uk-UA"/>
        </w:rPr>
      </w:pPr>
    </w:p>
    <w:p w:rsidR="00AB148E" w:rsidRPr="0041768D" w:rsidRDefault="00AB148E" w:rsidP="0041768D">
      <w:pPr>
        <w:pStyle w:val="3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</w:pPr>
      <w:r w:rsidRPr="002335DB">
        <w:rPr>
          <w:b w:val="0"/>
          <w:color w:val="0D0D0D" w:themeColor="text1" w:themeTint="F2"/>
          <w:sz w:val="28"/>
          <w:szCs w:val="28"/>
          <w:lang w:val="uk-UA"/>
        </w:rPr>
        <w:tab/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Цели</w:t>
      </w:r>
      <w:proofErr w:type="spellEnd"/>
      <w:r w:rsidR="0041768D"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выполнения</w:t>
      </w:r>
      <w:proofErr w:type="spellEnd"/>
      <w:r w:rsidR="0041768D"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самостоятельной</w:t>
      </w:r>
      <w:proofErr w:type="spellEnd"/>
      <w:r w:rsidR="0041768D"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работы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: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формирование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в студентах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опыта</w:t>
      </w:r>
      <w:proofErr w:type="spellEnd"/>
      <w:r w:rsidR="0041768D"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познавательной</w:t>
      </w:r>
      <w:proofErr w:type="spellEnd"/>
      <w:r w:rsidR="0041768D"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деятельности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закрепления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и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совершенствования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знаний,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умений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 xml:space="preserve"> и </w:t>
      </w:r>
      <w:proofErr w:type="spellStart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навыков</w:t>
      </w:r>
      <w:proofErr w:type="spellEnd"/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t>.</w:t>
      </w:r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softHyphen/>
      </w:r>
      <w:r w:rsidRPr="004176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uk-UA"/>
        </w:rPr>
        <w:softHyphen/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"/>
        <w:gridCol w:w="7043"/>
        <w:gridCol w:w="1585"/>
        <w:gridCol w:w="1484"/>
      </w:tblGrid>
      <w:tr w:rsidR="00AB148E" w:rsidRPr="002335DB" w:rsidTr="0041768D">
        <w:trPr>
          <w:trHeight w:val="1161"/>
        </w:trPr>
        <w:tc>
          <w:tcPr>
            <w:tcW w:w="661" w:type="dxa"/>
            <w:vMerge w:val="restart"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№</w:t>
            </w:r>
          </w:p>
          <w:p w:rsidR="00AB148E" w:rsidRPr="002335DB" w:rsidRDefault="00AB148E" w:rsidP="00C539AD">
            <w:pPr>
              <w:pStyle w:val="3"/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2335DB">
              <w:rPr>
                <w:color w:val="0D0D0D" w:themeColor="text1" w:themeTint="F2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7043" w:type="dxa"/>
            <w:vMerge w:val="restart"/>
          </w:tcPr>
          <w:p w:rsidR="00AB148E" w:rsidRPr="0041768D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Название</w:t>
            </w:r>
            <w:proofErr w:type="spellEnd"/>
          </w:p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темы</w:t>
            </w:r>
            <w:proofErr w:type="spellEnd"/>
          </w:p>
        </w:tc>
        <w:tc>
          <w:tcPr>
            <w:tcW w:w="3069" w:type="dxa"/>
            <w:gridSpan w:val="2"/>
          </w:tcPr>
          <w:p w:rsidR="00AB148E" w:rsidRPr="0041768D" w:rsidRDefault="00AB148E" w:rsidP="00C539AD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Количество</w:t>
            </w:r>
            <w:proofErr w:type="spellEnd"/>
          </w:p>
          <w:p w:rsidR="00AB148E" w:rsidRPr="0041768D" w:rsidRDefault="00AB148E" w:rsidP="00C539A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AB148E" w:rsidRPr="002335DB" w:rsidTr="0041768D">
        <w:trPr>
          <w:trHeight w:val="866"/>
        </w:trPr>
        <w:tc>
          <w:tcPr>
            <w:tcW w:w="661" w:type="dxa"/>
            <w:vMerge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7043" w:type="dxa"/>
            <w:vMerge/>
          </w:tcPr>
          <w:p w:rsidR="00AB148E" w:rsidRPr="002335DB" w:rsidRDefault="00AB148E" w:rsidP="00C539AD">
            <w:pPr>
              <w:pStyle w:val="3"/>
              <w:spacing w:before="0"/>
              <w:jc w:val="center"/>
              <w:rPr>
                <w:color w:val="0D0D0D" w:themeColor="text1" w:themeTint="F2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</w:tcPr>
          <w:p w:rsidR="00AB148E" w:rsidRPr="0041768D" w:rsidRDefault="00AB148E" w:rsidP="00C539AD">
            <w:pPr>
              <w:pStyle w:val="3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Дневная</w:t>
            </w:r>
            <w:proofErr w:type="spellEnd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  <w:tc>
          <w:tcPr>
            <w:tcW w:w="1484" w:type="dxa"/>
          </w:tcPr>
          <w:p w:rsidR="00AB148E" w:rsidRPr="0041768D" w:rsidRDefault="00AB148E" w:rsidP="00C539AD">
            <w:pPr>
              <w:pStyle w:val="3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</w:pPr>
            <w:proofErr w:type="spellStart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>Заочная</w:t>
            </w:r>
            <w:proofErr w:type="spellEnd"/>
            <w:r w:rsidRPr="004176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uk-UA"/>
              </w:rPr>
              <w:t xml:space="preserve"> форма</w:t>
            </w:r>
          </w:p>
        </w:tc>
      </w:tr>
    </w:tbl>
    <w:tbl>
      <w:tblPr>
        <w:tblStyle w:val="a3"/>
        <w:tblpPr w:leftFromText="180" w:rightFromText="180" w:vertAnchor="text" w:horzAnchor="page" w:tblpX="703" w:tblpY="140"/>
        <w:tblW w:w="10807" w:type="dxa"/>
        <w:tblLook w:val="04A0"/>
      </w:tblPr>
      <w:tblGrid>
        <w:gridCol w:w="453"/>
        <w:gridCol w:w="7690"/>
        <w:gridCol w:w="1538"/>
        <w:gridCol w:w="1126"/>
      </w:tblGrid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  <w:lang w:val="en-US"/>
              </w:rPr>
              <w:t>1</w:t>
            </w: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Скороговорки на гласные и согласные 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2.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Артикуляционные упражнения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3.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Практические упражнения на высвобождение мышц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Написания сюжетов используя базовые слова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И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грушки</w:t>
            </w:r>
            <w:proofErr w:type="spellEnd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 xml:space="preserve"> с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детства</w:t>
            </w:r>
            <w:proofErr w:type="spellEnd"/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Рассказ о первом новом  годе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Написания сюжетов с использованием глаголов, словесных пар, слов-цветов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8.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Создание портрета своего знакомого, родного, врага.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9.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М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онологическая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импровизация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на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кадр</w:t>
            </w:r>
            <w:proofErr w:type="spellEnd"/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10.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С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короговоркивсехвидов</w:t>
            </w:r>
            <w:proofErr w:type="spellEnd"/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8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11.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Чтение вслух текста с пониманием  тог, о чем</w:t>
            </w:r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пойдет речь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10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12.</w:t>
            </w:r>
          </w:p>
        </w:tc>
        <w:tc>
          <w:tcPr>
            <w:tcW w:w="7692" w:type="dxa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П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убличнаясамостоятельность</w:t>
            </w:r>
            <w:proofErr w:type="spellEnd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 xml:space="preserve"> "</w:t>
            </w: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П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ять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действий</w:t>
            </w:r>
            <w:proofErr w:type="spellEnd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"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5</w:t>
            </w:r>
          </w:p>
        </w:tc>
      </w:tr>
      <w:tr w:rsidR="00AB148E" w:rsidRPr="002335DB" w:rsidTr="00A83C83">
        <w:tc>
          <w:tcPr>
            <w:tcW w:w="450" w:type="dxa"/>
          </w:tcPr>
          <w:p w:rsidR="00AB148E" w:rsidRPr="002335DB" w:rsidRDefault="00AB148E" w:rsidP="00A83C83">
            <w:pPr>
              <w:pStyle w:val="3"/>
              <w:outlineLvl w:val="2"/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vertAlign w:val="subscript"/>
              </w:rPr>
              <w:t>13.</w:t>
            </w:r>
          </w:p>
        </w:tc>
        <w:tc>
          <w:tcPr>
            <w:tcW w:w="7692" w:type="dxa"/>
            <w:tcBorders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С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оздание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самостоятельной</w:t>
            </w:r>
            <w:proofErr w:type="spellEnd"/>
            <w:r w:rsid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 xml:space="preserve"> </w:t>
            </w:r>
            <w:proofErr w:type="spellStart"/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  <w:lang w:val="en-US"/>
              </w:rPr>
              <w:t>работы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b w:val="0"/>
                <w:color w:val="0D0D0D" w:themeColor="text1" w:themeTint="F2"/>
                <w:sz w:val="36"/>
                <w:szCs w:val="36"/>
                <w:vertAlign w:val="subscript"/>
              </w:rPr>
              <w:t>5</w:t>
            </w:r>
          </w:p>
        </w:tc>
      </w:tr>
      <w:tr w:rsidR="00AB148E" w:rsidRPr="002335DB" w:rsidTr="00A83C83">
        <w:tblPrEx>
          <w:tblLook w:val="0000"/>
        </w:tblPrEx>
        <w:trPr>
          <w:trHeight w:val="419"/>
        </w:trPr>
        <w:tc>
          <w:tcPr>
            <w:tcW w:w="8142" w:type="dxa"/>
            <w:gridSpan w:val="2"/>
          </w:tcPr>
          <w:p w:rsidR="00AB148E" w:rsidRPr="0041768D" w:rsidRDefault="00AB148E" w:rsidP="00A83C83">
            <w:pPr>
              <w:pStyle w:val="3"/>
              <w:outlineLvl w:val="2"/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  <w:t>Всего</w:t>
            </w:r>
          </w:p>
        </w:tc>
        <w:tc>
          <w:tcPr>
            <w:tcW w:w="1539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  <w:t>92</w:t>
            </w:r>
          </w:p>
        </w:tc>
        <w:tc>
          <w:tcPr>
            <w:tcW w:w="1126" w:type="dxa"/>
          </w:tcPr>
          <w:p w:rsidR="00AB148E" w:rsidRPr="0041768D" w:rsidRDefault="00AB148E" w:rsidP="00A83C83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</w:pPr>
            <w:r w:rsidRPr="0041768D">
              <w:rPr>
                <w:rFonts w:ascii="Times New Roman" w:hAnsi="Times New Roman" w:cs="Times New Roman"/>
                <w:color w:val="0D0D0D" w:themeColor="text1" w:themeTint="F2"/>
                <w:sz w:val="36"/>
                <w:szCs w:val="36"/>
                <w:vertAlign w:val="subscript"/>
              </w:rPr>
              <w:t>120</w:t>
            </w:r>
          </w:p>
        </w:tc>
      </w:tr>
    </w:tbl>
    <w:p w:rsidR="00AB148E" w:rsidRPr="0041768D" w:rsidRDefault="00AB148E" w:rsidP="00337CE2">
      <w:pPr>
        <w:pStyle w:val="3"/>
        <w:spacing w:before="240" w:after="240"/>
        <w:jc w:val="center"/>
        <w:rPr>
          <w:color w:val="0D0D0D" w:themeColor="text1" w:themeTint="F2"/>
          <w:sz w:val="28"/>
          <w:szCs w:val="28"/>
        </w:rPr>
      </w:pPr>
      <w:r w:rsidRPr="0041768D">
        <w:rPr>
          <w:color w:val="0D0D0D" w:themeColor="text1" w:themeTint="F2"/>
          <w:sz w:val="28"/>
          <w:szCs w:val="28"/>
        </w:rPr>
        <w:lastRenderedPageBreak/>
        <w:t>9. Учебный проект</w:t>
      </w:r>
    </w:p>
    <w:p w:rsidR="00AB148E" w:rsidRPr="002335DB" w:rsidRDefault="00AB148E" w:rsidP="00AB148E">
      <w:pPr>
        <w:pStyle w:val="3"/>
        <w:spacing w:before="240" w:after="240"/>
        <w:jc w:val="center"/>
        <w:rPr>
          <w:b w:val="0"/>
          <w:color w:val="0D0D0D" w:themeColor="text1" w:themeTint="F2"/>
          <w:sz w:val="28"/>
          <w:szCs w:val="28"/>
          <w:lang w:val="uk-UA"/>
        </w:rPr>
      </w:pPr>
      <w:r w:rsidRPr="002335DB">
        <w:rPr>
          <w:b w:val="0"/>
          <w:color w:val="0D0D0D" w:themeColor="text1" w:themeTint="F2"/>
          <w:sz w:val="28"/>
          <w:szCs w:val="28"/>
          <w:lang w:val="uk-UA"/>
        </w:rPr>
        <w:t xml:space="preserve">Не </w:t>
      </w:r>
      <w:proofErr w:type="spellStart"/>
      <w:r w:rsidRPr="002335DB">
        <w:rPr>
          <w:b w:val="0"/>
          <w:color w:val="0D0D0D" w:themeColor="text1" w:themeTint="F2"/>
          <w:sz w:val="28"/>
          <w:szCs w:val="28"/>
          <w:lang w:val="uk-UA"/>
        </w:rPr>
        <w:t>предусмотрены</w:t>
      </w:r>
      <w:proofErr w:type="spellEnd"/>
    </w:p>
    <w:p w:rsidR="00AB148E" w:rsidRPr="002335DB" w:rsidRDefault="00AB148E" w:rsidP="00AB148E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2335DB">
        <w:rPr>
          <w:color w:val="0D0D0D" w:themeColor="text1" w:themeTint="F2"/>
          <w:sz w:val="28"/>
          <w:szCs w:val="28"/>
        </w:rPr>
        <w:t>10. Методы обучения</w:t>
      </w:r>
    </w:p>
    <w:p w:rsidR="00AB148E" w:rsidRPr="002335DB" w:rsidRDefault="00AB148E" w:rsidP="0041768D">
      <w:pPr>
        <w:pStyle w:val="3"/>
        <w:jc w:val="both"/>
        <w:rPr>
          <w:b w:val="0"/>
          <w:color w:val="0D0D0D" w:themeColor="text1" w:themeTint="F2"/>
          <w:sz w:val="28"/>
          <w:szCs w:val="28"/>
        </w:rPr>
      </w:pPr>
      <w:r w:rsidRPr="002335DB">
        <w:rPr>
          <w:b w:val="0"/>
          <w:color w:val="0D0D0D" w:themeColor="text1" w:themeTint="F2"/>
          <w:sz w:val="28"/>
          <w:szCs w:val="28"/>
        </w:rPr>
        <w:t>В процессе обучения студентов применяются информационно-развивающие и творчески- репродуктивные методы.</w:t>
      </w:r>
    </w:p>
    <w:p w:rsidR="00AB148E" w:rsidRPr="002335DB" w:rsidRDefault="00AB148E" w:rsidP="00AB148E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2335DB">
        <w:rPr>
          <w:color w:val="0D0D0D" w:themeColor="text1" w:themeTint="F2"/>
          <w:sz w:val="28"/>
          <w:szCs w:val="28"/>
        </w:rPr>
        <w:t>11.Методы контроля</w:t>
      </w:r>
    </w:p>
    <w:p w:rsidR="00AB148E" w:rsidRPr="002335DB" w:rsidRDefault="00AB148E" w:rsidP="0041768D">
      <w:pPr>
        <w:pStyle w:val="3"/>
        <w:jc w:val="both"/>
        <w:rPr>
          <w:b w:val="0"/>
          <w:color w:val="0D0D0D" w:themeColor="text1" w:themeTint="F2"/>
          <w:sz w:val="28"/>
          <w:szCs w:val="28"/>
        </w:rPr>
      </w:pPr>
      <w:r w:rsidRPr="002335DB">
        <w:rPr>
          <w:b w:val="0"/>
          <w:color w:val="0D0D0D" w:themeColor="text1" w:themeTint="F2"/>
          <w:sz w:val="28"/>
          <w:szCs w:val="28"/>
        </w:rPr>
        <w:t>Поточный контроль, межсессионная аттестация, экзамен.</w:t>
      </w:r>
    </w:p>
    <w:p w:rsidR="00AB148E" w:rsidRPr="002335DB" w:rsidRDefault="00AB148E" w:rsidP="00AB148E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2335DB">
        <w:rPr>
          <w:color w:val="0D0D0D" w:themeColor="text1" w:themeTint="F2"/>
          <w:sz w:val="28"/>
          <w:szCs w:val="28"/>
        </w:rPr>
        <w:t>12. Распределение балов, которые получают студенты</w:t>
      </w:r>
    </w:p>
    <w:p w:rsidR="00AB148E" w:rsidRPr="002335DB" w:rsidRDefault="00AB148E" w:rsidP="00AB148E">
      <w:pPr>
        <w:pStyle w:val="3"/>
        <w:jc w:val="center"/>
        <w:rPr>
          <w:b w:val="0"/>
          <w:color w:val="0D0D0D" w:themeColor="text1" w:themeTint="F2"/>
          <w:sz w:val="28"/>
          <w:szCs w:val="28"/>
        </w:rPr>
      </w:pPr>
      <w:r w:rsidRPr="002335DB">
        <w:rPr>
          <w:b w:val="0"/>
          <w:color w:val="0D0D0D" w:themeColor="text1" w:themeTint="F2"/>
          <w:sz w:val="28"/>
          <w:szCs w:val="28"/>
        </w:rPr>
        <w:t xml:space="preserve">Шкала оценивания: национальная и </w:t>
      </w:r>
      <w:r w:rsidRPr="002335DB">
        <w:rPr>
          <w:b w:val="0"/>
          <w:color w:val="0D0D0D" w:themeColor="text1" w:themeTint="F2"/>
          <w:sz w:val="28"/>
          <w:szCs w:val="28"/>
          <w:lang w:val="en-US"/>
        </w:rPr>
        <w:t>ECTS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3"/>
        <w:gridCol w:w="1795"/>
        <w:gridCol w:w="3674"/>
        <w:gridCol w:w="2613"/>
      </w:tblGrid>
      <w:tr w:rsidR="00AB148E" w:rsidRPr="002335DB" w:rsidTr="00A83C83">
        <w:trPr>
          <w:trHeight w:val="452"/>
        </w:trPr>
        <w:tc>
          <w:tcPr>
            <w:tcW w:w="1841" w:type="dxa"/>
            <w:vMerge w:val="restart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Сумма баллов за все виды учебной деятельности</w:t>
            </w:r>
          </w:p>
        </w:tc>
        <w:tc>
          <w:tcPr>
            <w:tcW w:w="1847" w:type="dxa"/>
            <w:vMerge w:val="restart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 xml:space="preserve">Оценка </w:t>
            </w:r>
          </w:p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77" w:type="dxa"/>
            <w:gridSpan w:val="2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Оценка по национальной шкале</w:t>
            </w:r>
          </w:p>
        </w:tc>
      </w:tr>
      <w:tr w:rsidR="00AB148E" w:rsidRPr="002335DB" w:rsidTr="00A83C83">
        <w:trPr>
          <w:trHeight w:val="409"/>
        </w:trPr>
        <w:tc>
          <w:tcPr>
            <w:tcW w:w="1841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4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Для экзамена, курсового проекта (работы), практики</w:t>
            </w:r>
          </w:p>
        </w:tc>
        <w:tc>
          <w:tcPr>
            <w:tcW w:w="2653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для зачета</w:t>
            </w:r>
          </w:p>
        </w:tc>
      </w:tr>
      <w:tr w:rsidR="00AB148E" w:rsidRPr="002335DB" w:rsidTr="00A83C83">
        <w:trPr>
          <w:trHeight w:val="194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90-100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  <w:tc>
          <w:tcPr>
            <w:tcW w:w="3724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отлично</w:t>
            </w:r>
          </w:p>
        </w:tc>
        <w:tc>
          <w:tcPr>
            <w:tcW w:w="2653" w:type="dxa"/>
            <w:vMerge w:val="restart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зачислено</w:t>
            </w:r>
          </w:p>
        </w:tc>
      </w:tr>
      <w:tr w:rsidR="00AB148E" w:rsidRPr="002335DB" w:rsidTr="00A83C83">
        <w:trPr>
          <w:trHeight w:val="259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82-89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B</w:t>
            </w:r>
          </w:p>
        </w:tc>
        <w:tc>
          <w:tcPr>
            <w:tcW w:w="3724" w:type="dxa"/>
            <w:vMerge w:val="restart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хорошо</w:t>
            </w:r>
          </w:p>
        </w:tc>
        <w:tc>
          <w:tcPr>
            <w:tcW w:w="2653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2335DB" w:rsidTr="00A83C83">
        <w:trPr>
          <w:trHeight w:val="194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74-81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C</w:t>
            </w:r>
          </w:p>
        </w:tc>
        <w:tc>
          <w:tcPr>
            <w:tcW w:w="3724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2335DB" w:rsidTr="00A83C83">
        <w:trPr>
          <w:trHeight w:val="172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64-73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D</w:t>
            </w:r>
          </w:p>
        </w:tc>
        <w:tc>
          <w:tcPr>
            <w:tcW w:w="3724" w:type="dxa"/>
            <w:vMerge w:val="restart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удовлетворительно</w:t>
            </w:r>
          </w:p>
        </w:tc>
        <w:tc>
          <w:tcPr>
            <w:tcW w:w="2653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2335DB" w:rsidTr="00A83C83">
        <w:trPr>
          <w:trHeight w:val="129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60-63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E</w:t>
            </w:r>
          </w:p>
        </w:tc>
        <w:tc>
          <w:tcPr>
            <w:tcW w:w="3724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AB148E" w:rsidRPr="002335DB" w:rsidTr="00A83C83">
        <w:trPr>
          <w:trHeight w:val="1204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35-59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FX</w:t>
            </w:r>
          </w:p>
        </w:tc>
        <w:tc>
          <w:tcPr>
            <w:tcW w:w="3724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неудовлетворительно с возможностью повторной сдачи</w:t>
            </w:r>
          </w:p>
        </w:tc>
        <w:tc>
          <w:tcPr>
            <w:tcW w:w="2653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не зачтено с возможностью повторной сдачи</w:t>
            </w:r>
          </w:p>
        </w:tc>
      </w:tr>
      <w:tr w:rsidR="00AB148E" w:rsidRPr="002335DB" w:rsidTr="00A83C83">
        <w:trPr>
          <w:trHeight w:val="1139"/>
        </w:trPr>
        <w:tc>
          <w:tcPr>
            <w:tcW w:w="1841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0-34</w:t>
            </w:r>
          </w:p>
        </w:tc>
        <w:tc>
          <w:tcPr>
            <w:tcW w:w="1847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F</w:t>
            </w:r>
          </w:p>
        </w:tc>
        <w:tc>
          <w:tcPr>
            <w:tcW w:w="3724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53" w:type="dxa"/>
          </w:tcPr>
          <w:p w:rsidR="00AB148E" w:rsidRPr="002335DB" w:rsidRDefault="00AB148E" w:rsidP="00C539AD">
            <w:pPr>
              <w:pStyle w:val="3"/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2335DB">
              <w:rPr>
                <w:b w:val="0"/>
                <w:color w:val="0D0D0D" w:themeColor="text1" w:themeTint="F2"/>
                <w:sz w:val="28"/>
                <w:szCs w:val="28"/>
              </w:rPr>
              <w:t>не зачтено с обязательным повторным изучением дисциплины</w:t>
            </w:r>
          </w:p>
        </w:tc>
      </w:tr>
    </w:tbl>
    <w:p w:rsidR="00AB148E" w:rsidRPr="002335DB" w:rsidRDefault="00AB148E" w:rsidP="00AB148E">
      <w:pPr>
        <w:pStyle w:val="3"/>
        <w:jc w:val="center"/>
        <w:rPr>
          <w:color w:val="0D0D0D" w:themeColor="text1" w:themeTint="F2"/>
          <w:sz w:val="28"/>
          <w:szCs w:val="28"/>
        </w:rPr>
      </w:pPr>
      <w:r w:rsidRPr="002335DB">
        <w:rPr>
          <w:color w:val="0D0D0D" w:themeColor="text1" w:themeTint="F2"/>
          <w:sz w:val="28"/>
          <w:szCs w:val="28"/>
        </w:rPr>
        <w:t>13. Методическое обеспечение</w:t>
      </w:r>
    </w:p>
    <w:p w:rsidR="00AB148E" w:rsidRPr="002335DB" w:rsidRDefault="00AB148E" w:rsidP="00AB148E">
      <w:pPr>
        <w:pStyle w:val="3"/>
        <w:rPr>
          <w:b w:val="0"/>
          <w:color w:val="0D0D0D" w:themeColor="text1" w:themeTint="F2"/>
          <w:sz w:val="28"/>
          <w:szCs w:val="28"/>
        </w:rPr>
      </w:pPr>
      <w:r w:rsidRPr="002335DB">
        <w:rPr>
          <w:color w:val="0D0D0D" w:themeColor="text1" w:themeTint="F2"/>
          <w:sz w:val="28"/>
          <w:szCs w:val="28"/>
        </w:rPr>
        <w:lastRenderedPageBreak/>
        <w:t>К</w:t>
      </w:r>
      <w:r w:rsidRPr="002335DB">
        <w:rPr>
          <w:b w:val="0"/>
          <w:color w:val="0D0D0D" w:themeColor="text1" w:themeTint="F2"/>
          <w:sz w:val="28"/>
          <w:szCs w:val="28"/>
        </w:rPr>
        <w:t>иножурналы, скриншоты из фильмов, цифровые фильмы, буклеты с кинофестивалей и кинотеатров.</w:t>
      </w:r>
    </w:p>
    <w:p w:rsidR="00337CE2" w:rsidRPr="002335DB" w:rsidRDefault="00337CE2" w:rsidP="00337CE2">
      <w:pPr>
        <w:pStyle w:val="3"/>
        <w:jc w:val="center"/>
        <w:rPr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Рекомендуемая литература</w:t>
      </w:r>
    </w:p>
    <w:p w:rsidR="00337CE2" w:rsidRPr="002335DB" w:rsidRDefault="00337CE2" w:rsidP="00337CE2">
      <w:pPr>
        <w:pStyle w:val="3"/>
        <w:jc w:val="center"/>
        <w:rPr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Базовая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 xml:space="preserve">1.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Борецкий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Р.А. Осторожно, телевидение! История, теория, практика СМИ. - М.,2002.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2</w:t>
      </w:r>
      <w:r w:rsidRPr="002335DB">
        <w:rPr>
          <w:b w:val="0"/>
          <w:color w:val="000000" w:themeColor="text1"/>
          <w:sz w:val="28"/>
          <w:szCs w:val="28"/>
        </w:rPr>
        <w:t>. Ливер Д. Свет на ТВ. Основы для профи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.-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М.,2000.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3</w:t>
      </w:r>
      <w:r w:rsidRPr="002335DB">
        <w:rPr>
          <w:b w:val="0"/>
          <w:color w:val="000000" w:themeColor="text1"/>
          <w:sz w:val="28"/>
          <w:szCs w:val="28"/>
        </w:rPr>
        <w:t xml:space="preserve">.Шостак  М.И.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Репортер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:п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рофессионализм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и этика. - М.,2002.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4.</w:t>
      </w:r>
      <w:r w:rsidRPr="002335DB">
        <w:rPr>
          <w:b w:val="0"/>
          <w:color w:val="000000" w:themeColor="text1"/>
          <w:sz w:val="28"/>
          <w:szCs w:val="28"/>
        </w:rPr>
        <w:t>Сполярева Н.И. Традиционная культура, виды, пути развития. - М.,1997.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5.</w:t>
      </w:r>
      <w:r w:rsidRPr="002335DB">
        <w:rPr>
          <w:b w:val="0"/>
          <w:color w:val="000000" w:themeColor="text1"/>
          <w:sz w:val="28"/>
          <w:szCs w:val="28"/>
        </w:rPr>
        <w:t>Крипьякевич И. История украинской культуры.- К.,2000.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6.</w:t>
      </w:r>
      <w:r w:rsidRPr="002335DB">
        <w:rPr>
          <w:b w:val="0"/>
          <w:color w:val="000000" w:themeColor="text1"/>
          <w:sz w:val="28"/>
          <w:szCs w:val="28"/>
        </w:rPr>
        <w:t xml:space="preserve"> Москаленко А. Теория журналистики. - К.,2003.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7.</w:t>
      </w:r>
      <w:r w:rsidRPr="002335DB">
        <w:rPr>
          <w:b w:val="0"/>
          <w:color w:val="000000" w:themeColor="text1"/>
          <w:sz w:val="28"/>
          <w:szCs w:val="28"/>
        </w:rPr>
        <w:t xml:space="preserve"> Муратов С.А. Телевизионное общение в кадре и за кадром. -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М.:Аспект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Пресс, 2003.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</w:rPr>
        <w:t>8.</w:t>
      </w:r>
      <w:r w:rsidR="00D33561">
        <w:rPr>
          <w:b w:val="0"/>
          <w:color w:val="000000" w:themeColor="text1"/>
          <w:sz w:val="28"/>
          <w:szCs w:val="28"/>
        </w:rPr>
        <w:t xml:space="preserve"> Мащенко И. Лики и лица </w:t>
      </w:r>
      <w:proofErr w:type="spellStart"/>
      <w:r w:rsidR="00D33561">
        <w:rPr>
          <w:b w:val="0"/>
          <w:color w:val="000000" w:themeColor="text1"/>
          <w:sz w:val="28"/>
          <w:szCs w:val="28"/>
        </w:rPr>
        <w:t>телеради</w:t>
      </w:r>
      <w:r w:rsidRPr="002335DB">
        <w:rPr>
          <w:b w:val="0"/>
          <w:color w:val="000000" w:themeColor="text1"/>
          <w:sz w:val="28"/>
          <w:szCs w:val="28"/>
        </w:rPr>
        <w:t>опростора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. - К.:ГО "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Укра</w:t>
      </w:r>
      <w:r w:rsidRPr="002335DB">
        <w:rPr>
          <w:b w:val="0"/>
          <w:color w:val="000000" w:themeColor="text1"/>
          <w:sz w:val="28"/>
          <w:szCs w:val="28"/>
          <w:lang w:val="uk-UA"/>
        </w:rPr>
        <w:t>їнська</w:t>
      </w:r>
      <w:proofErr w:type="spellEnd"/>
      <w:r w:rsidR="00D33561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2335DB">
        <w:rPr>
          <w:b w:val="0"/>
          <w:color w:val="000000" w:themeColor="text1"/>
          <w:sz w:val="28"/>
          <w:szCs w:val="28"/>
          <w:lang w:val="uk-UA"/>
        </w:rPr>
        <w:t>Мед</w:t>
      </w:r>
      <w:proofErr w:type="gramEnd"/>
      <w:r w:rsidRPr="002335DB">
        <w:rPr>
          <w:b w:val="0"/>
          <w:color w:val="000000" w:themeColor="text1"/>
          <w:sz w:val="28"/>
          <w:szCs w:val="28"/>
          <w:lang w:val="uk-UA"/>
        </w:rPr>
        <w:t>іа Спілка", 2003.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  <w:lang w:val="uk-UA"/>
        </w:rPr>
        <w:t>9.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Машенко І.Г. Всесвітній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відеоаудіолітопис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. - З.:Дике поле, 2003.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  <w:lang w:val="uk-UA"/>
        </w:rPr>
        <w:t>10</w:t>
      </w:r>
      <w:r w:rsidRPr="002335DB">
        <w:rPr>
          <w:b w:val="0"/>
          <w:color w:val="000000" w:themeColor="text1"/>
          <w:sz w:val="28"/>
          <w:szCs w:val="28"/>
          <w:lang w:val="uk-UA"/>
        </w:rPr>
        <w:t>.</w:t>
      </w:r>
      <w:r w:rsidRPr="002335DB">
        <w:rPr>
          <w:b w:val="0"/>
          <w:color w:val="000000" w:themeColor="text1"/>
          <w:sz w:val="28"/>
          <w:szCs w:val="28"/>
        </w:rPr>
        <w:t>Кинг  Л. Как разговаривать с кем угодно, когда угодно и как угодно. - М.: АЛЬПИНА Б</w:t>
      </w:r>
      <w:r w:rsidRPr="002335DB">
        <w:rPr>
          <w:b w:val="0"/>
          <w:color w:val="000000" w:themeColor="text1"/>
          <w:sz w:val="28"/>
          <w:szCs w:val="28"/>
          <w:lang w:val="uk-UA"/>
        </w:rPr>
        <w:t>І</w:t>
      </w:r>
      <w:r w:rsidRPr="002335DB">
        <w:rPr>
          <w:b w:val="0"/>
          <w:color w:val="000000" w:themeColor="text1"/>
          <w:sz w:val="28"/>
          <w:szCs w:val="28"/>
        </w:rPr>
        <w:t>ЗНЕС БУКС,2006.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11.</w:t>
      </w:r>
      <w:r w:rsidRPr="002335DB">
        <w:rPr>
          <w:b w:val="0"/>
          <w:color w:val="000000" w:themeColor="text1"/>
          <w:sz w:val="28"/>
          <w:szCs w:val="28"/>
        </w:rPr>
        <w:t>Рудэн  И. Наш друг- телевидение. Мастера советской культуры о ТВ.- Высп.1,2 - М.: Искусство, 1980.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12</w:t>
      </w:r>
      <w:r w:rsidRPr="002335DB">
        <w:rPr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Гаймакова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Б.Д., Макарова С.К. Мастерство эфирного выступления. -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М.:Аспект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Пресс, 2004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</w:rPr>
        <w:t>13.</w:t>
      </w:r>
      <w:r w:rsidRPr="002335DB">
        <w:rPr>
          <w:b w:val="0"/>
          <w:color w:val="000000" w:themeColor="text1"/>
          <w:sz w:val="28"/>
          <w:szCs w:val="28"/>
          <w:lang w:val="uk-UA"/>
        </w:rPr>
        <w:t>Іржи Томас. Майстерність говорити. - К.,1989.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  <w:lang w:val="uk-UA"/>
        </w:rPr>
        <w:t>14.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Засурский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Я.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Телерадиоэфир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. История и современность. - М.: Аспект Пресс, 2005.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15.</w:t>
      </w:r>
      <w:r w:rsidRPr="002335DB">
        <w:rPr>
          <w:b w:val="0"/>
          <w:color w:val="000000" w:themeColor="text1"/>
          <w:sz w:val="28"/>
          <w:szCs w:val="28"/>
        </w:rPr>
        <w:t xml:space="preserve"> Гальперин Ю. В эфире 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-с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лово. - М.: Искусство, 1977.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16.</w:t>
      </w:r>
      <w:r w:rsidRPr="002335DB">
        <w:rPr>
          <w:b w:val="0"/>
          <w:color w:val="000000" w:themeColor="text1"/>
          <w:sz w:val="28"/>
          <w:szCs w:val="28"/>
        </w:rPr>
        <w:t xml:space="preserve">Саппак В. Телевидение и мы. -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М.:Искусство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, 1963.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</w:rPr>
        <w:t>17.</w:t>
      </w:r>
      <w:r w:rsidRPr="002335DB">
        <w:rPr>
          <w:b w:val="0"/>
          <w:color w:val="000000" w:themeColor="text1"/>
          <w:sz w:val="28"/>
          <w:szCs w:val="28"/>
        </w:rPr>
        <w:t xml:space="preserve"> Бугрим В. Мащенко </w:t>
      </w:r>
      <w:r w:rsidRPr="002335DB">
        <w:rPr>
          <w:b w:val="0"/>
          <w:color w:val="000000" w:themeColor="text1"/>
          <w:sz w:val="28"/>
          <w:szCs w:val="28"/>
          <w:lang w:val="uk-UA"/>
        </w:rPr>
        <w:t>І. Телебачення прямого ефіру. - К.:Либідь,1991.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  <w:lang w:val="uk-UA"/>
        </w:rPr>
        <w:t>18.</w:t>
      </w:r>
      <w:r w:rsidRPr="002335DB">
        <w:rPr>
          <w:b w:val="0"/>
          <w:color w:val="000000" w:themeColor="text1"/>
          <w:sz w:val="28"/>
          <w:szCs w:val="28"/>
          <w:lang w:val="uk-UA"/>
        </w:rPr>
        <w:t>Михайлін І.Л. Історія української журналістики. Період становлення: від журналістики в Україні  до української журналістики - Х.,2004.</w:t>
      </w:r>
    </w:p>
    <w:p w:rsidR="00337CE2" w:rsidRPr="002335DB" w:rsidRDefault="00337CE2" w:rsidP="0041768D">
      <w:pPr>
        <w:pStyle w:val="3"/>
        <w:spacing w:before="0"/>
        <w:jc w:val="both"/>
        <w:rPr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  <w:lang w:val="uk-UA"/>
        </w:rPr>
        <w:t>19.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Ганнапольский М.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Кисло-сладкая</w:t>
      </w:r>
      <w:proofErr w:type="spellEnd"/>
      <w:r w:rsidR="00D33561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журналистика</w:t>
      </w:r>
      <w:proofErr w:type="spellEnd"/>
    </w:p>
    <w:p w:rsidR="00337CE2" w:rsidRPr="002335DB" w:rsidRDefault="005E0A8D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hyperlink r:id="rId4" w:history="1">
        <w:r w:rsidR="00337CE2" w:rsidRPr="002335DB">
          <w:rPr>
            <w:rStyle w:val="a4"/>
            <w:color w:val="000000" w:themeColor="text1"/>
            <w:sz w:val="28"/>
            <w:szCs w:val="28"/>
          </w:rPr>
          <w:t>http://lib.lgaki.info/page_lib.php?docid=1252&amp;mode=DocBibRecord</w:t>
        </w:r>
      </w:hyperlink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  <w:lang w:val="uk-UA"/>
        </w:rPr>
        <w:t>20.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Мельник Г.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Общение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журналистике-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секрет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ы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мастерства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  <w:lang w:val="uk-UA"/>
        </w:rPr>
        <w:t>21.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Лукина М.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Технологияинтервью</w:t>
      </w:r>
      <w:proofErr w:type="spellEnd"/>
    </w:p>
    <w:p w:rsidR="00337CE2" w:rsidRPr="002335DB" w:rsidRDefault="00337CE2" w:rsidP="0041768D">
      <w:pPr>
        <w:pStyle w:val="3"/>
        <w:spacing w:before="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2335DB">
        <w:rPr>
          <w:color w:val="000000" w:themeColor="text1"/>
          <w:sz w:val="28"/>
          <w:szCs w:val="28"/>
          <w:lang w:val="uk-UA"/>
        </w:rPr>
        <w:t>Дополнительная</w:t>
      </w:r>
      <w:proofErr w:type="spellEnd"/>
      <w:r w:rsidR="00D3356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35DB">
        <w:rPr>
          <w:color w:val="000000" w:themeColor="text1"/>
          <w:sz w:val="28"/>
          <w:szCs w:val="28"/>
          <w:lang w:val="uk-UA"/>
        </w:rPr>
        <w:t>литература</w:t>
      </w:r>
      <w:proofErr w:type="spellEnd"/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color w:val="000000" w:themeColor="text1"/>
          <w:sz w:val="28"/>
          <w:szCs w:val="28"/>
          <w:lang w:val="uk-UA"/>
        </w:rPr>
        <w:lastRenderedPageBreak/>
        <w:t xml:space="preserve">1. 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Брехт Б.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Малый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орган для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театра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; Покупка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меди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Уличная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сцена; О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системеСтаниславского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. Театр: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Пьесы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Статьи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Высказывания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: В 5т.- Т.5\2.- М.6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Искусство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, 1965.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>2. Вакуленко К.Людина в кадрі: Нотатки режисера про документ. ТБ.- К.: Мистецтво, 1974.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>3. Курбас Л.С. Те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атр</w:t>
      </w:r>
      <w:proofErr w:type="spellEnd"/>
      <w:r w:rsidR="00D33561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акцентованого</w:t>
      </w:r>
      <w:proofErr w:type="spellEnd"/>
      <w:r w:rsidR="00D33561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впливу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; Про метод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роботиактора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. Про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актора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нового складу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ы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мислення\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Лесь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Курбас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Березыль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: 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Із творчої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спадщини.-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К.:Дніпро, 1988.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Ле</w:t>
      </w:r>
      <w:r w:rsidRPr="002335DB">
        <w:rPr>
          <w:b w:val="0"/>
          <w:color w:val="000000" w:themeColor="text1"/>
          <w:sz w:val="28"/>
          <w:szCs w:val="28"/>
        </w:rPr>
        <w:t>онтьева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Объяснение в любви: Зап. диктора Центр. ТВ.-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М.:Мол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.г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вардия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, 1986.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>5.Саппак В.С. Телевидение и мы: 4 беседы. - М.: Искусство, 1983.</w:t>
      </w:r>
    </w:p>
    <w:p w:rsidR="00337CE2" w:rsidRPr="002335DB" w:rsidRDefault="005E0A8D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hyperlink r:id="rId5" w:history="1">
        <w:r w:rsidR="00337CE2" w:rsidRPr="002335DB">
          <w:rPr>
            <w:rStyle w:val="a4"/>
            <w:color w:val="000000" w:themeColor="text1"/>
            <w:sz w:val="28"/>
            <w:szCs w:val="28"/>
          </w:rPr>
          <w:t>http://lib.lgaki.info/page_lib.php?docid=6680&amp;mode=DocBibRecord</w:t>
        </w:r>
      </w:hyperlink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>6. Станиславский К.С. Работа актера над собой. - Ч.</w:t>
      </w:r>
      <w:r w:rsidRPr="002335DB">
        <w:rPr>
          <w:b w:val="0"/>
          <w:color w:val="000000" w:themeColor="text1"/>
          <w:sz w:val="28"/>
          <w:szCs w:val="28"/>
          <w:lang w:val="uk-UA"/>
        </w:rPr>
        <w:t>І-ІІ.</w:t>
      </w:r>
      <w:r w:rsidRPr="002335DB">
        <w:rPr>
          <w:b w:val="0"/>
          <w:color w:val="000000" w:themeColor="text1"/>
          <w:sz w:val="28"/>
          <w:szCs w:val="28"/>
        </w:rPr>
        <w:t>- К.:Мистецтво,1948.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7. Станиславский К.С. Моя жизнь в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искусстве\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Собр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.с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оч.: В.9 т.- Т.1.- М.Искусство, 1988.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8. Чехов М.А. Техника </w:t>
      </w:r>
      <w:r w:rsidR="00D33561">
        <w:rPr>
          <w:b w:val="0"/>
          <w:color w:val="000000" w:themeColor="text1"/>
          <w:sz w:val="28"/>
          <w:szCs w:val="28"/>
        </w:rPr>
        <w:t>а</w:t>
      </w:r>
      <w:r w:rsidRPr="002335DB">
        <w:rPr>
          <w:b w:val="0"/>
          <w:color w:val="000000" w:themeColor="text1"/>
          <w:sz w:val="28"/>
          <w:szCs w:val="28"/>
        </w:rPr>
        <w:t>ктера/ Лит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.н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аследие: В 2т.- Т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2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.- Иску</w:t>
      </w:r>
      <w:r w:rsidR="00D33561">
        <w:rPr>
          <w:b w:val="0"/>
          <w:color w:val="000000" w:themeColor="text1"/>
          <w:sz w:val="28"/>
          <w:szCs w:val="28"/>
        </w:rPr>
        <w:t>с</w:t>
      </w:r>
      <w:r w:rsidRPr="002335DB">
        <w:rPr>
          <w:b w:val="0"/>
          <w:color w:val="000000" w:themeColor="text1"/>
          <w:sz w:val="28"/>
          <w:szCs w:val="28"/>
        </w:rPr>
        <w:t>ство, 1986.</w:t>
      </w:r>
    </w:p>
    <w:p w:rsidR="00337CE2" w:rsidRPr="002335DB" w:rsidRDefault="00337CE2" w:rsidP="0041768D">
      <w:pPr>
        <w:pStyle w:val="3"/>
        <w:spacing w:before="0"/>
        <w:jc w:val="both"/>
        <w:rPr>
          <w:color w:val="000000" w:themeColor="text1"/>
          <w:sz w:val="28"/>
          <w:szCs w:val="28"/>
        </w:rPr>
      </w:pPr>
      <w:r w:rsidRPr="002335DB">
        <w:rPr>
          <w:color w:val="000000" w:themeColor="text1"/>
          <w:sz w:val="28"/>
          <w:szCs w:val="28"/>
        </w:rPr>
        <w:t>Обязательная литература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1.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Гаймако</w:t>
      </w:r>
      <w:r w:rsidR="00D33561">
        <w:rPr>
          <w:b w:val="0"/>
          <w:color w:val="000000" w:themeColor="text1"/>
          <w:sz w:val="28"/>
          <w:szCs w:val="28"/>
        </w:rPr>
        <w:t>ва</w:t>
      </w:r>
      <w:proofErr w:type="spellEnd"/>
      <w:r w:rsidR="00D33561">
        <w:rPr>
          <w:b w:val="0"/>
          <w:color w:val="000000" w:themeColor="text1"/>
          <w:sz w:val="28"/>
          <w:szCs w:val="28"/>
        </w:rPr>
        <w:t xml:space="preserve"> Б.Д. Основы риторики: ( Теле</w:t>
      </w:r>
      <w:r w:rsidRPr="002335DB">
        <w:rPr>
          <w:b w:val="0"/>
          <w:color w:val="000000" w:themeColor="text1"/>
          <w:sz w:val="28"/>
          <w:szCs w:val="28"/>
        </w:rPr>
        <w:t xml:space="preserve"> и радиовыступление как разновидность ораторского искусства). 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-М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.,1991.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>2. Гуревич П.С. Происхождение имиджа. М.: Искусство, 1990\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>3. Кириллов И.Л. Мастерство диктор</w:t>
      </w:r>
      <w:r w:rsidR="00D33561">
        <w:rPr>
          <w:b w:val="0"/>
          <w:color w:val="000000" w:themeColor="text1"/>
          <w:sz w:val="28"/>
          <w:szCs w:val="28"/>
        </w:rPr>
        <w:t>а (</w:t>
      </w:r>
      <w:r w:rsidRPr="002335DB">
        <w:rPr>
          <w:b w:val="0"/>
          <w:color w:val="000000" w:themeColor="text1"/>
          <w:sz w:val="28"/>
          <w:szCs w:val="28"/>
        </w:rPr>
        <w:t>практикум по курсу) - Ч1. Ведение программ.- М., 1990.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</w:rPr>
        <w:t>4.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Мова сучасної масово-політичної  інформації. - К.: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Наук.думка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, 1979.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>5.</w:t>
      </w:r>
      <w:r w:rsidRPr="002335DB">
        <w:rPr>
          <w:b w:val="0"/>
          <w:color w:val="000000" w:themeColor="text1"/>
          <w:sz w:val="28"/>
          <w:szCs w:val="28"/>
        </w:rPr>
        <w:t>Муратов С.А. Диалог : Телевизионного общение в кадре и за кадром.- М\: Искусство, 1983.</w:t>
      </w:r>
    </w:p>
    <w:p w:rsidR="00337CE2" w:rsidRPr="002335DB" w:rsidRDefault="005E0A8D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hyperlink r:id="rId6" w:history="1">
        <w:r w:rsidR="00337CE2" w:rsidRPr="002335DB">
          <w:rPr>
            <w:rStyle w:val="a4"/>
            <w:color w:val="000000" w:themeColor="text1"/>
            <w:sz w:val="28"/>
            <w:szCs w:val="28"/>
          </w:rPr>
          <w:t>http://lib.lgaki.info/page_lib.php?docid=1479&amp;mode=DocBibRecord</w:t>
        </w:r>
      </w:hyperlink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6. Муратов С.А.,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Фере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Г.В. Люди, которые входят без стука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 -.: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Искусство, 1971.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7. Никулина Г.Ю. Лица знакомые и незнакомые: Заметки о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телевиз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.п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ортрете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.-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М.:Искусство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, 1980\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8.Никулина Г.Ю.  Экзамен перед зеркалом: Владимир Познер отвечает на вопросы журналиста. - М.: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Им=скусство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, 1980.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9. 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Особливі мови і стилю засобів масової інформації: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Навч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. посібник. - К.: Вища шк., 1983.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10.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Светана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С.В.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Телевизионная</w:t>
      </w:r>
      <w:proofErr w:type="spellEnd"/>
      <w:r w:rsidR="00D33561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речь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функции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структора.-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М.: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Изд-воМоск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ун-та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,1976.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11.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Сурина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Т.М.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Станиславский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 xml:space="preserve"> и Брехт. - М.: Искусство, 1975.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</w:rPr>
      </w:pPr>
      <w:r w:rsidRPr="002335DB">
        <w:rPr>
          <w:b w:val="0"/>
          <w:color w:val="000000" w:themeColor="text1"/>
          <w:sz w:val="28"/>
          <w:szCs w:val="28"/>
        </w:rPr>
        <w:lastRenderedPageBreak/>
        <w:t xml:space="preserve">12. Человек в кадре: ( материалы </w:t>
      </w:r>
      <w:proofErr w:type="spellStart"/>
      <w:r w:rsidRPr="002335DB">
        <w:rPr>
          <w:b w:val="0"/>
          <w:color w:val="000000" w:themeColor="text1"/>
          <w:sz w:val="28"/>
          <w:szCs w:val="28"/>
        </w:rPr>
        <w:t>науч</w:t>
      </w:r>
      <w:proofErr w:type="gramStart"/>
      <w:r w:rsidRPr="002335DB">
        <w:rPr>
          <w:b w:val="0"/>
          <w:color w:val="000000" w:themeColor="text1"/>
          <w:sz w:val="28"/>
          <w:szCs w:val="28"/>
        </w:rPr>
        <w:t>.-</w:t>
      </w:r>
      <w:proofErr w:type="gramEnd"/>
      <w:r w:rsidRPr="002335DB">
        <w:rPr>
          <w:b w:val="0"/>
          <w:color w:val="000000" w:themeColor="text1"/>
          <w:sz w:val="28"/>
          <w:szCs w:val="28"/>
        </w:rPr>
        <w:t>практ.конф</w:t>
      </w:r>
      <w:proofErr w:type="spellEnd"/>
      <w:r w:rsidRPr="002335DB">
        <w:rPr>
          <w:b w:val="0"/>
          <w:color w:val="000000" w:themeColor="text1"/>
          <w:sz w:val="28"/>
          <w:szCs w:val="28"/>
        </w:rPr>
        <w:t>.). - М., 1990.</w:t>
      </w:r>
    </w:p>
    <w:p w:rsidR="00337CE2" w:rsidRPr="002335DB" w:rsidRDefault="00337CE2" w:rsidP="0041768D">
      <w:pPr>
        <w:pStyle w:val="3"/>
        <w:spacing w:before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2335DB">
        <w:rPr>
          <w:b w:val="0"/>
          <w:color w:val="000000" w:themeColor="text1"/>
          <w:sz w:val="28"/>
          <w:szCs w:val="28"/>
        </w:rPr>
        <w:t xml:space="preserve">13.Костев </w:t>
      </w:r>
      <w:r w:rsidRPr="002335DB">
        <w:rPr>
          <w:b w:val="0"/>
          <w:color w:val="000000" w:themeColor="text1"/>
          <w:sz w:val="28"/>
          <w:szCs w:val="28"/>
          <w:lang w:val="uk-UA"/>
        </w:rPr>
        <w:t>І.В. Увага,</w:t>
      </w:r>
      <w:r w:rsidR="00D33561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ефір. ( Майстерність </w:t>
      </w:r>
      <w:proofErr w:type="spellStart"/>
      <w:r w:rsidRPr="002335DB">
        <w:rPr>
          <w:b w:val="0"/>
          <w:color w:val="000000" w:themeColor="text1"/>
          <w:sz w:val="28"/>
          <w:szCs w:val="28"/>
          <w:lang w:val="uk-UA"/>
        </w:rPr>
        <w:t>телеведучого</w:t>
      </w:r>
      <w:proofErr w:type="spellEnd"/>
      <w:r w:rsidRPr="002335DB">
        <w:rPr>
          <w:b w:val="0"/>
          <w:color w:val="000000" w:themeColor="text1"/>
          <w:sz w:val="28"/>
          <w:szCs w:val="28"/>
          <w:lang w:val="uk-UA"/>
        </w:rPr>
        <w:t>)</w:t>
      </w:r>
      <w:proofErr w:type="gramStart"/>
      <w:r w:rsidRPr="002335DB">
        <w:rPr>
          <w:b w:val="0"/>
          <w:color w:val="000000" w:themeColor="text1"/>
          <w:sz w:val="28"/>
          <w:szCs w:val="28"/>
          <w:lang w:val="uk-UA"/>
        </w:rPr>
        <w:t xml:space="preserve"> .</w:t>
      </w:r>
      <w:proofErr w:type="gramEnd"/>
    </w:p>
    <w:p w:rsidR="00337CE2" w:rsidRPr="002335DB" w:rsidRDefault="00337CE2" w:rsidP="00417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CE2" w:rsidRPr="002335DB" w:rsidRDefault="00337CE2" w:rsidP="00417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CE2" w:rsidRPr="002335DB" w:rsidRDefault="00337CE2" w:rsidP="004176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CE2" w:rsidRPr="002335DB" w:rsidRDefault="00337CE2" w:rsidP="0041768D">
      <w:pPr>
        <w:spacing w:after="0"/>
        <w:jc w:val="both"/>
        <w:rPr>
          <w:color w:val="000000" w:themeColor="text1"/>
          <w:sz w:val="28"/>
          <w:szCs w:val="28"/>
        </w:rPr>
      </w:pPr>
    </w:p>
    <w:sectPr w:rsidR="00337CE2" w:rsidRPr="002335DB" w:rsidSect="0015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2348"/>
    <w:rsid w:val="000450F7"/>
    <w:rsid w:val="00052348"/>
    <w:rsid w:val="001505F8"/>
    <w:rsid w:val="002335DB"/>
    <w:rsid w:val="00271B25"/>
    <w:rsid w:val="00337CE2"/>
    <w:rsid w:val="0041768D"/>
    <w:rsid w:val="004229EA"/>
    <w:rsid w:val="004B6934"/>
    <w:rsid w:val="005E0A8D"/>
    <w:rsid w:val="009D2134"/>
    <w:rsid w:val="00A83C83"/>
    <w:rsid w:val="00AB148E"/>
    <w:rsid w:val="00B41A3D"/>
    <w:rsid w:val="00C321EE"/>
    <w:rsid w:val="00C60468"/>
    <w:rsid w:val="00CD0606"/>
    <w:rsid w:val="00D33561"/>
    <w:rsid w:val="00D84F17"/>
    <w:rsid w:val="00E46EDA"/>
    <w:rsid w:val="00ED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F8"/>
  </w:style>
  <w:style w:type="paragraph" w:styleId="1">
    <w:name w:val="heading 1"/>
    <w:basedOn w:val="a"/>
    <w:next w:val="a"/>
    <w:link w:val="10"/>
    <w:qFormat/>
    <w:rsid w:val="000523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0523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48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05234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5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50F7"/>
  </w:style>
  <w:style w:type="character" w:customStyle="1" w:styleId="30">
    <w:name w:val="Заголовок 3 Знак"/>
    <w:basedOn w:val="a0"/>
    <w:link w:val="3"/>
    <w:uiPriority w:val="9"/>
    <w:rsid w:val="00AB1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337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479&amp;mode=DocBibRecord" TargetMode="External"/><Relationship Id="rId5" Type="http://schemas.openxmlformats.org/officeDocument/2006/relationships/hyperlink" Target="http://lib.lgaki.info/page_lib.php?docid=6680&amp;mode=DocBibRecord" TargetMode="External"/><Relationship Id="rId4" Type="http://schemas.openxmlformats.org/officeDocument/2006/relationships/hyperlink" Target="http://lib.lgaki.info/page_lib.php?docid=1252&amp;mode=DocBibRecor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2016-03-16T17:43:00Z</dcterms:created>
  <dcterms:modified xsi:type="dcterms:W3CDTF">2016-10-21T07:45:00Z</dcterms:modified>
</cp:coreProperties>
</file>