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ЛУГАНСКАЯ ГОСУДАРСТВЕННАЯ АКАДЕМИЯ 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КУЛЬТУРЫ И ИСКУССТВ имени М. МАТУСОВСКОГО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322" w:rsidRDefault="00A43322" w:rsidP="00A4332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43322" w:rsidRDefault="00A43322" w:rsidP="00A4332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43322" w:rsidRDefault="00A43322" w:rsidP="00A4332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43322" w:rsidRDefault="00A43322" w:rsidP="00A4332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Кафедра лингвистики и межкультурной коммуникации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РАБОЧАЯ ПРОГРАММА УЧЕБНОЙ ДИСЦИПЛИНЫ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МЕТОДИКА ПРЕПОДАВАНИЯ ИНОСТРАННОГО ЯЗЫКА В СРЕДНИХ УЧЕБНЫХ   ЗАВЕДЕНИЯХ___________                             ______ _____                      _____     _________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(шифр и </w:t>
      </w:r>
      <w:r>
        <w:rPr>
          <w:rFonts w:ascii="Times New Roman" w:hAnsi="Times New Roman"/>
          <w:sz w:val="24"/>
          <w:szCs w:val="24"/>
          <w:u w:val="single"/>
        </w:rPr>
        <w:t>название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учебной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дисциплины</w:t>
      </w:r>
      <w:r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</w:rPr>
        <w:t>направление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  <w:u w:val="single"/>
          <w:lang w:val="uk-UA"/>
        </w:rPr>
        <w:t>_6.020303 ФИЛОЛОГИЯ_________________  _________________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(шифр и </w:t>
      </w:r>
      <w:r>
        <w:rPr>
          <w:rFonts w:ascii="Times New Roman" w:hAnsi="Times New Roman"/>
          <w:sz w:val="24"/>
          <w:szCs w:val="24"/>
          <w:u w:val="single"/>
        </w:rPr>
        <w:t>название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направления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Специализация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ПЕРЕВОД___ ___               _________ _______________________________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название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специализации</w:t>
      </w:r>
      <w:r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Факультет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коммуникаций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>_____  _  _______________________________            (</w:t>
      </w:r>
      <w:r>
        <w:rPr>
          <w:rFonts w:ascii="Times New Roman" w:hAnsi="Times New Roman"/>
          <w:sz w:val="24"/>
          <w:szCs w:val="24"/>
          <w:u w:val="single"/>
        </w:rPr>
        <w:t>название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института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факультета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отделения</w:t>
      </w:r>
      <w:r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CFD" w:rsidRDefault="00024CFD" w:rsidP="00024CFD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Цель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024CFD" w:rsidRDefault="00024CFD" w:rsidP="00024CF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4CFD" w:rsidRDefault="00024CFD" w:rsidP="00024C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«Методика преподавания иностранного языка в средних учебных заведениях» является обязательной учебной дисциплиной цикла профессиональной и практической подготовки студентов, изучение которой предусмотрено учебным планом специальности 6.020303 «Филология (перевод)» Луганской государственной академии культуры и искусств им. М. Матусовского.</w:t>
      </w:r>
    </w:p>
    <w:p w:rsidR="00024CFD" w:rsidRDefault="00024CFD" w:rsidP="00024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Данный курс направлен </w:t>
      </w:r>
      <w:r>
        <w:rPr>
          <w:rFonts w:ascii="Times New Roman" w:hAnsi="Times New Roman"/>
          <w:sz w:val="28"/>
          <w:szCs w:val="28"/>
        </w:rPr>
        <w:t xml:space="preserve">на реализацию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подготовке специалистов, на использование современной концепции организации самостоятельной работы студентов, на формирование креативной личности на основе использования инновационных технологий обучения.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курса</w:t>
      </w:r>
      <w:r>
        <w:rPr>
          <w:rFonts w:ascii="Times New Roman" w:hAnsi="Times New Roman"/>
          <w:sz w:val="28"/>
          <w:szCs w:val="28"/>
        </w:rPr>
        <w:t xml:space="preserve"> – создать у студентов широкую теоретическую базу, включающую методические знания, и на этой основе  сформировать представление о специфике содержания и структуры педагогической  деятельности учителя иностранного языка.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задачи курса</w:t>
      </w:r>
      <w:r>
        <w:rPr>
          <w:rFonts w:ascii="Times New Roman" w:hAnsi="Times New Roman"/>
          <w:sz w:val="28"/>
          <w:szCs w:val="28"/>
        </w:rPr>
        <w:t xml:space="preserve"> входит:</w:t>
      </w:r>
    </w:p>
    <w:p w:rsidR="00024CFD" w:rsidRDefault="00024CFD" w:rsidP="00024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Познакомить студентов с наиболее известными методическими направлениями, системами и методами, формами и средствами, новейшими технологиями обучения иностранным языкам в отечественной и зарубежной методике.</w:t>
      </w:r>
    </w:p>
    <w:p w:rsidR="00024CFD" w:rsidRDefault="00024CFD" w:rsidP="00024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Сформировать у них основы умений творчески применять свои знания на практике в процессе решения учебных, воспитательных и образовательных задач на уроке с учетом конкретных условий.</w:t>
      </w:r>
    </w:p>
    <w:p w:rsidR="00024CFD" w:rsidRDefault="00024CFD" w:rsidP="00024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На базе теоретических знаний развивать у студентов профессиональное мышление, помогающее им, используя действующие учебники, учебные пособия, наглядные и технические средства обучения, справляться  с решением методических задач в различных педагогических ситуациях.</w:t>
      </w:r>
    </w:p>
    <w:p w:rsidR="00024CFD" w:rsidRDefault="00024CFD" w:rsidP="00024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Сформировать у будущих учителей навыки и умения педагогического общения на уроке, индивидуального и дифференцированного подхода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обучаемым в процессе обучения и воспитания.</w:t>
      </w:r>
    </w:p>
    <w:p w:rsidR="00024CFD" w:rsidRDefault="00024CFD" w:rsidP="00024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Программа предусматривает тесную связь теоретического курса методики с практикой. В лекционном курсе и на практических занятиях </w:t>
      </w:r>
      <w:r>
        <w:rPr>
          <w:rFonts w:ascii="Times New Roman" w:hAnsi="Times New Roman"/>
          <w:sz w:val="28"/>
          <w:szCs w:val="28"/>
        </w:rPr>
        <w:lastRenderedPageBreak/>
        <w:t xml:space="preserve">студенты знакомятся как с принятыми теоретическими положениями в отечественной и зарубежной методике, так и с новыми, иногда дискуссионными идеями. На практических занятиях в процессе просмотра видеофрагментов уроков, решения учебно-методических задач, разработки планов уроков, решения учебно-методических задач,  </w:t>
      </w:r>
      <w:proofErr w:type="spellStart"/>
      <w:r>
        <w:rPr>
          <w:rFonts w:ascii="Times New Roman" w:hAnsi="Times New Roman"/>
          <w:sz w:val="28"/>
          <w:szCs w:val="28"/>
        </w:rPr>
        <w:t>микропреподавания</w:t>
      </w:r>
      <w:proofErr w:type="spellEnd"/>
      <w:r>
        <w:rPr>
          <w:rFonts w:ascii="Times New Roman" w:hAnsi="Times New Roman"/>
          <w:sz w:val="28"/>
          <w:szCs w:val="28"/>
        </w:rPr>
        <w:t>, участия в учебно-методических играх они овладевают основами профессионально-методических умений, обеспечивающих  реализацию педагогических функций учителя иностранного языка.</w:t>
      </w:r>
    </w:p>
    <w:p w:rsidR="00024CFD" w:rsidRDefault="00024CFD" w:rsidP="00024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Изучение истории методики способствует пониманию студентами становления и эволюции методических направлений на различных этапах ее развития, выявляет их связь и преемственность, а также возможности их применения в современных условиях.</w:t>
      </w:r>
    </w:p>
    <w:p w:rsidR="00024CFD" w:rsidRDefault="00024CFD" w:rsidP="00024CFD">
      <w:pPr>
        <w:tabs>
          <w:tab w:val="left" w:pos="0"/>
          <w:tab w:val="left" w:pos="284"/>
        </w:tabs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дисциплины</w:t>
      </w:r>
    </w:p>
    <w:p w:rsidR="00024CFD" w:rsidRDefault="00024CFD" w:rsidP="00024CFD">
      <w:pPr>
        <w:tabs>
          <w:tab w:val="left" w:pos="284"/>
          <w:tab w:val="left" w:pos="567"/>
        </w:tabs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изучения дисциплины «Методика преподавания иностранного языка в средних учебных заведениях» студенты должны: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знать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024CFD" w:rsidRDefault="00024CFD" w:rsidP="00024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базовые понятия методики преподавания иностранных языков;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 структуру системы обучения иностранным языкам (цели и задачи обучения, подходы к обучению языку, принципы, методы, средства, организационные формы обучения); 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основы,  система и этапы развития методов обучения иностранным языкам;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смежных наук и пути их использования при изучении иностранного языка;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развития методов обучения;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упражнений;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методы, приемы и способы, а также новые технологии обучения произношению, лексике, грамматике, устной речи, чтению и письму;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функции, формы, виды, средства и объекты контроля в обучении иностранному языку;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лингвострановедческий аспект преподавания иностранного языка; 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учебно-воспитательной работы (урок, внеклассная и внешкольная формы, факультатив), методы и приемы воспитания учащихся в процессе преподавания предмета «Иностранный язык».</w:t>
      </w:r>
    </w:p>
    <w:p w:rsidR="00024CFD" w:rsidRDefault="00024CFD" w:rsidP="00024CFD">
      <w:pPr>
        <w:tabs>
          <w:tab w:val="left" w:pos="284"/>
          <w:tab w:val="left" w:pos="567"/>
        </w:tabs>
        <w:ind w:firstLine="66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уметь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024CFD" w:rsidRDefault="00024CFD" w:rsidP="00024CFD">
      <w:pPr>
        <w:pStyle w:val="a3"/>
        <w:tabs>
          <w:tab w:val="left" w:pos="567"/>
        </w:tabs>
        <w:rPr>
          <w:szCs w:val="28"/>
        </w:rPr>
      </w:pPr>
      <w:r>
        <w:rPr>
          <w:szCs w:val="28"/>
        </w:rPr>
        <w:t>-    давать анализ существующих методов обучения, в том числе современных;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практически применять приемы и методы обучения иностранным языкам (составить план урока, системы уроков; подготовить конкретный фрагмент урока; внеклассные мероприятия);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готовить учебные материалы для занятий с учетом этапа и профиля обучения;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индивидуально-психологические особенности учащихся и уровень их владения иностранным языком;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экспертную оценку современных учебников и учебных пособий по иностранным языкам;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собственную педагогическую деятельность и деятельность коллег;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 решать новые проблемы преподавания иностранных языков, как в теоретическом, так и в практическом плане;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отличие функций учителя при проведении уроков различных типов;</w:t>
      </w:r>
    </w:p>
    <w:p w:rsidR="00024CFD" w:rsidRDefault="00024CFD" w:rsidP="00024CF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самостоятельную работу и использовать различные приемы ее управления и оценки.</w:t>
      </w:r>
    </w:p>
    <w:p w:rsidR="00024CFD" w:rsidRDefault="00024CFD" w:rsidP="00024CFD">
      <w:pPr>
        <w:tabs>
          <w:tab w:val="left" w:pos="284"/>
          <w:tab w:val="left" w:pos="567"/>
        </w:tabs>
        <w:ind w:firstLine="6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иметь навыки: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составлять конкретный фрагмент, план урока и цикл уроков;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изготавливать необходимые наглядные пособия и раздаточный материал;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готовить и проводить уроки и внеклассные мероприятия,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использованием современных технологий;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разрабатывать комплексы упражнений для обучения языковому материалу и различным видам речевой деятельности;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составлять тесты, контрольные работы;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анализировать проведенные занятия и мероприятия;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исправлять и комментировать ошибки учащихся;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обобщать положительный и анализировать отрицательный опыт работы;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планировать и организовывать внеклассную и внешкольную работу по иностранному языку.</w:t>
      </w:r>
    </w:p>
    <w:p w:rsidR="00024CFD" w:rsidRDefault="00024CFD" w:rsidP="00024C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Учебно-методический комплекс предусматривает тесную связь теоретического курса методики с практикой. На лекциях и практических занятиях учащиеся знакомятся как с устоявшимися, так и с новыми, иногда дискуссионными идеями. На практических занятиях закрепляются </w:t>
      </w:r>
      <w:r>
        <w:rPr>
          <w:rFonts w:ascii="Times New Roman" w:hAnsi="Times New Roman"/>
          <w:sz w:val="28"/>
          <w:szCs w:val="28"/>
        </w:rPr>
        <w:lastRenderedPageBreak/>
        <w:t>теоретические знания и закладываются основы профессионально-методических умений, обеспечивающих реализацию педагогических функций учителя иностранного языка. Изучение истории методики способствует пониманию становления и эволюции методических направлений на различных этапах развития, выявлению их взаимосвязи и преемственности, а также возможности их применения в современных условиях.</w:t>
      </w:r>
    </w:p>
    <w:p w:rsidR="00024CFD" w:rsidRDefault="00024CFD" w:rsidP="00024CF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курса осуществляется на лекциях и практических занятиях, а также в процессе самостоятельной работы студентов с рекомендуемой литературой и написании рефератов и конспектов. Итоговые результаты работы учащихся оцениваются в процессе проведения экзамена по дисциплине.</w:t>
      </w:r>
    </w:p>
    <w:p w:rsidR="00024CFD" w:rsidRDefault="00024CFD" w:rsidP="00024CF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Дисциплина «</w:t>
      </w:r>
      <w:r>
        <w:rPr>
          <w:rFonts w:ascii="Times New Roman" w:hAnsi="Times New Roman"/>
          <w:sz w:val="28"/>
          <w:szCs w:val="28"/>
        </w:rPr>
        <w:t>Методика преподавания иностранного языка в средних учебных заведениях</w:t>
      </w:r>
      <w:r>
        <w:rPr>
          <w:rFonts w:ascii="Times New Roman" w:hAnsi="Times New Roman"/>
          <w:sz w:val="28"/>
          <w:szCs w:val="28"/>
          <w:lang w:eastAsia="uk-UA"/>
        </w:rPr>
        <w:t>» рассчитана на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108</w:t>
      </w:r>
      <w:r>
        <w:rPr>
          <w:rFonts w:ascii="Times New Roman" w:hAnsi="Times New Roman"/>
          <w:sz w:val="28"/>
          <w:szCs w:val="28"/>
          <w:lang w:eastAsia="uk-UA"/>
        </w:rPr>
        <w:t xml:space="preserve"> учебных часов общего объема, из них: </w:t>
      </w:r>
    </w:p>
    <w:p w:rsidR="00024CFD" w:rsidRDefault="00024CFD" w:rsidP="00024CF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i/>
          <w:sz w:val="28"/>
          <w:szCs w:val="28"/>
          <w:lang w:eastAsia="uk-UA"/>
        </w:rPr>
        <w:t>Для дневной формы обучения</w:t>
      </w:r>
      <w:r>
        <w:rPr>
          <w:rFonts w:ascii="Times New Roman" w:hAnsi="Times New Roman"/>
          <w:sz w:val="28"/>
          <w:szCs w:val="28"/>
          <w:lang w:eastAsia="uk-UA"/>
        </w:rPr>
        <w:t xml:space="preserve">: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66 </w:t>
      </w:r>
      <w:r>
        <w:rPr>
          <w:rFonts w:ascii="Times New Roman" w:hAnsi="Times New Roman"/>
          <w:sz w:val="28"/>
          <w:szCs w:val="28"/>
          <w:lang w:eastAsia="uk-UA"/>
        </w:rPr>
        <w:t xml:space="preserve">часа – аудиторных занятий;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28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 – лекционных занятий, </w:t>
      </w:r>
      <w:r>
        <w:rPr>
          <w:rFonts w:ascii="Times New Roman" w:hAnsi="Times New Roman"/>
          <w:b/>
          <w:sz w:val="28"/>
          <w:szCs w:val="28"/>
          <w:lang w:eastAsia="uk-UA"/>
        </w:rPr>
        <w:t>36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 – практических, </w:t>
      </w: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часа – индивидуальная работа; 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42 </w:t>
      </w:r>
      <w:r>
        <w:rPr>
          <w:rFonts w:ascii="Times New Roman" w:hAnsi="Times New Roman"/>
          <w:sz w:val="28"/>
          <w:szCs w:val="28"/>
          <w:lang w:eastAsia="uk-UA"/>
        </w:rPr>
        <w:t>часа – самостоятельная работа.</w:t>
      </w:r>
      <w:proofErr w:type="gramEnd"/>
    </w:p>
    <w:p w:rsidR="00024CFD" w:rsidRDefault="00024CFD" w:rsidP="00024CF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i/>
          <w:sz w:val="28"/>
          <w:szCs w:val="28"/>
          <w:lang w:eastAsia="uk-UA"/>
        </w:rPr>
        <w:t>Для заочной формы обучения</w:t>
      </w:r>
      <w:r>
        <w:rPr>
          <w:rFonts w:ascii="Times New Roman" w:hAnsi="Times New Roman"/>
          <w:sz w:val="28"/>
          <w:szCs w:val="28"/>
          <w:lang w:eastAsia="uk-UA"/>
        </w:rPr>
        <w:t xml:space="preserve">: </w:t>
      </w:r>
      <w:r>
        <w:rPr>
          <w:rFonts w:ascii="Times New Roman" w:hAnsi="Times New Roman"/>
          <w:b/>
          <w:sz w:val="28"/>
          <w:szCs w:val="28"/>
          <w:lang w:eastAsia="uk-UA"/>
        </w:rPr>
        <w:t>20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 – аудиторных занятий;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 – лекционных занятий, </w:t>
      </w:r>
      <w:r>
        <w:rPr>
          <w:rFonts w:ascii="Times New Roman" w:hAnsi="Times New Roman"/>
          <w:b/>
          <w:sz w:val="28"/>
          <w:szCs w:val="28"/>
          <w:lang w:eastAsia="uk-UA"/>
        </w:rPr>
        <w:t>12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 – практических,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88 </w:t>
      </w:r>
      <w:r>
        <w:rPr>
          <w:rFonts w:ascii="Times New Roman" w:hAnsi="Times New Roman"/>
          <w:sz w:val="28"/>
          <w:szCs w:val="28"/>
          <w:lang w:eastAsia="uk-UA"/>
        </w:rPr>
        <w:t>часов – самостоятельная работа.</w:t>
      </w:r>
      <w:proofErr w:type="gramEnd"/>
    </w:p>
    <w:p w:rsidR="00024CFD" w:rsidRDefault="00024CFD" w:rsidP="00024CF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Курс читается в течение VI учебного семестра и заканчивается экзаменом, оценка за который выставляется с учетом уровня знаний по теории, результатам практической и самостоятельной работы.</w:t>
      </w:r>
    </w:p>
    <w:p w:rsidR="00024CFD" w:rsidRDefault="00024CFD" w:rsidP="00024CF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Программа разработана на основе теоретических трудов и разработок следующих авторов: </w:t>
      </w:r>
      <w:r>
        <w:rPr>
          <w:rFonts w:ascii="Times New Roman" w:hAnsi="Times New Roman"/>
          <w:b/>
          <w:sz w:val="28"/>
          <w:szCs w:val="28"/>
        </w:rPr>
        <w:t>Гальскова Н.Д. « Теория обучения иностранным языкам: Лингводидактика и методика: учеб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особие для студентов лингв. ун-тов и фак. ин. яз. высших </w:t>
      </w:r>
      <w:proofErr w:type="spellStart"/>
      <w:r>
        <w:rPr>
          <w:rFonts w:ascii="Times New Roman" w:hAnsi="Times New Roman"/>
          <w:b/>
          <w:sz w:val="28"/>
          <w:szCs w:val="28"/>
        </w:rPr>
        <w:t>пед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учеб. Заведений»,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Маслыко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 «Настольная книга преподавателя иностранного языка»,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Ніколаєва С.Ю. «Методика навчання іноземних мов у середніх навчальних закладах»,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Рогова Г. В. «Методика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uk-UA"/>
        </w:rPr>
        <w:t>иностранным</w:t>
      </w:r>
      <w:proofErr w:type="spellEnd"/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uk-UA"/>
        </w:rPr>
        <w:t>языкам</w:t>
      </w:r>
      <w:proofErr w:type="spellEnd"/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uk-UA"/>
        </w:rPr>
        <w:t>средней</w:t>
      </w:r>
      <w:proofErr w:type="spellEnd"/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uk-UA"/>
        </w:rPr>
        <w:t>школе</w:t>
      </w:r>
      <w:proofErr w:type="spellEnd"/>
      <w:r>
        <w:rPr>
          <w:rFonts w:ascii="Times New Roman" w:hAnsi="Times New Roman"/>
          <w:spacing w:val="6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Соловова Е.Н «Методика обучения иностранным языкам: базовый курс лекций пособие для студентов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пед</w:t>
      </w:r>
      <w:proofErr w:type="spellEnd"/>
      <w:r>
        <w:rPr>
          <w:rFonts w:ascii="Times New Roman" w:hAnsi="Times New Roman"/>
          <w:b/>
          <w:sz w:val="28"/>
          <w:szCs w:val="28"/>
        </w:rPr>
        <w:t>. вузов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учителей»</w:t>
      </w:r>
      <w:r>
        <w:rPr>
          <w:rFonts w:ascii="Times New Roman" w:hAnsi="Times New Roman"/>
          <w:sz w:val="28"/>
          <w:szCs w:val="28"/>
          <w:lang w:eastAsia="uk-UA"/>
        </w:rPr>
        <w:t xml:space="preserve"> и др. в соответствии со стандартом высшего профессионального образования.</w:t>
      </w:r>
    </w:p>
    <w:p w:rsidR="00024CFD" w:rsidRDefault="00024CFD" w:rsidP="00024CFD">
      <w:pPr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библиографии к курсу указаны основные современные учебники и учебные пособия. </w:t>
      </w:r>
    </w:p>
    <w:p w:rsidR="00024CFD" w:rsidRDefault="00024CFD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CFD" w:rsidRDefault="00024CFD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CFD" w:rsidRDefault="00024CFD" w:rsidP="00A43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22" w:rsidRDefault="00A43322" w:rsidP="00024CFD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учебной дисциплины</w:t>
      </w:r>
    </w:p>
    <w:p w:rsidR="00A43322" w:rsidRDefault="00A43322" w:rsidP="00024CFD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263"/>
        <w:gridCol w:w="1825"/>
        <w:gridCol w:w="160"/>
        <w:gridCol w:w="1845"/>
      </w:tblGrid>
      <w:tr w:rsidR="00A43322" w:rsidTr="00A43322">
        <w:trPr>
          <w:trHeight w:val="80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Характеристика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</w:tr>
      <w:tr w:rsidR="00A43322" w:rsidTr="00A43322">
        <w:trPr>
          <w:trHeight w:val="54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Дневная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</w:tr>
      <w:tr w:rsidR="00A43322" w:rsidTr="00A43322">
        <w:trPr>
          <w:trHeight w:val="40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</w:t>
            </w: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Гуманитарные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Нормативная</w:t>
            </w: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выбору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A43322" w:rsidTr="00A43322">
        <w:trPr>
          <w:trHeight w:val="4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6.020303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Филология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A43322" w:rsidTr="00A43322">
        <w:trPr>
          <w:trHeight w:val="1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Специализация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Перевод</w:t>
            </w:r>
            <w:proofErr w:type="spellEnd"/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</w:tc>
      </w:tr>
      <w:tr w:rsidR="00A43322" w:rsidTr="00A43322">
        <w:trPr>
          <w:trHeight w:val="2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Содержательных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3-й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3-й</w:t>
            </w:r>
          </w:p>
        </w:tc>
      </w:tr>
      <w:tr w:rsidR="00A43322" w:rsidTr="00A43322">
        <w:trPr>
          <w:trHeight w:val="2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научно-исследовательское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___________</w:t>
            </w: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</w:tr>
      <w:tr w:rsidR="00A43322" w:rsidTr="00A43322">
        <w:trPr>
          <w:trHeight w:val="32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-108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6-й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6-й</w:t>
            </w:r>
          </w:p>
        </w:tc>
      </w:tr>
      <w:tr w:rsidR="00A43322" w:rsidTr="00A43322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</w:tr>
      <w:tr w:rsidR="00A43322" w:rsidTr="00A43322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Недельных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заочной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аудиторных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- 20</w:t>
            </w:r>
          </w:p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студента - 88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бакалавр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43322" w:rsidTr="00A43322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семинарские</w:t>
            </w:r>
          </w:p>
        </w:tc>
      </w:tr>
      <w:tr w:rsidR="00A43322" w:rsidTr="00A43322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43322" w:rsidTr="00A43322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</w:t>
            </w:r>
          </w:p>
        </w:tc>
      </w:tr>
      <w:tr w:rsidR="00A43322" w:rsidTr="00A43322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</w:tr>
      <w:tr w:rsidR="00A43322" w:rsidTr="00A43322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A43322" w:rsidTr="00A43322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42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88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часа</w:t>
            </w:r>
            <w:proofErr w:type="spellEnd"/>
          </w:p>
        </w:tc>
      </w:tr>
      <w:tr w:rsidR="00A43322" w:rsidTr="00A43322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    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</w:tr>
      <w:tr w:rsidR="00A43322" w:rsidTr="00A43322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22" w:rsidRDefault="00A43322" w:rsidP="00A43322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контроля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екзамен 6 сем</w:t>
            </w:r>
          </w:p>
        </w:tc>
      </w:tr>
    </w:tbl>
    <w:p w:rsidR="00A43322" w:rsidRDefault="00A43322" w:rsidP="00A43322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322" w:rsidRDefault="00A43322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24CFD" w:rsidRPr="00C74C29" w:rsidRDefault="00024CFD" w:rsidP="00A43322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43322" w:rsidRPr="00FA157C" w:rsidRDefault="00A43322" w:rsidP="00A43322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43322" w:rsidRPr="00F009B0" w:rsidRDefault="00A43322" w:rsidP="00A43322">
      <w:pPr>
        <w:pStyle w:val="a6"/>
        <w:ind w:firstLine="425"/>
        <w:rPr>
          <w:sz w:val="28"/>
          <w:szCs w:val="28"/>
        </w:rPr>
      </w:pPr>
    </w:p>
    <w:p w:rsidR="00A43322" w:rsidRPr="00745CEB" w:rsidRDefault="00A43322" w:rsidP="00A43322">
      <w:pPr>
        <w:ind w:firstLine="90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proofErr w:type="spellStart"/>
      <w:r w:rsidRPr="00745CEB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Распределение</w:t>
      </w:r>
      <w:proofErr w:type="spellEnd"/>
      <w:r w:rsidRPr="00745CE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учебного </w:t>
      </w:r>
      <w:proofErr w:type="spellStart"/>
      <w:r w:rsidRPr="00745CEB">
        <w:rPr>
          <w:rFonts w:ascii="Times New Roman" w:hAnsi="Times New Roman"/>
          <w:b/>
          <w:color w:val="000000"/>
          <w:sz w:val="24"/>
          <w:szCs w:val="24"/>
          <w:lang w:val="uk-UA"/>
        </w:rPr>
        <w:t>времени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755"/>
      </w:tblGrid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Виды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Дневная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Аудиторные</w:t>
            </w:r>
            <w:proofErr w:type="spellEnd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A43322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Всего</w:t>
            </w:r>
            <w:proofErr w:type="spellEnd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том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числе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лекции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</w:t>
            </w: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практические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A43322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12</w:t>
            </w: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семинарские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индивидуальная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самостоятельная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A43322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88</w:t>
            </w: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контроль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10137" w:type="dxa"/>
            <w:gridSpan w:val="2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Итоговый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контроль знаний </w:t>
            </w: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студентов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A43322" w:rsidRPr="00745CEB" w:rsidTr="00A43322">
        <w:tc>
          <w:tcPr>
            <w:tcW w:w="5068" w:type="dxa"/>
            <w:shd w:val="clear" w:color="auto" w:fill="auto"/>
          </w:tcPr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Зачет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43322" w:rsidRPr="00745CEB" w:rsidRDefault="00A43322" w:rsidP="00A433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43322" w:rsidRPr="00745CEB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745CEB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024CFD" w:rsidRPr="00745CEB" w:rsidRDefault="00024CFD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745CEB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745CEB" w:rsidRDefault="00A43322" w:rsidP="00A43322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</w:t>
      </w:r>
      <w:r w:rsidRPr="00745CE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5CEB">
        <w:rPr>
          <w:rFonts w:ascii="Times New Roman" w:hAnsi="Times New Roman"/>
          <w:b/>
          <w:sz w:val="24"/>
          <w:szCs w:val="24"/>
          <w:lang w:val="uk-UA"/>
        </w:rPr>
        <w:t>ТЕМАТИЧЕСКИЙ ПЛАН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340"/>
        <w:gridCol w:w="16"/>
        <w:gridCol w:w="888"/>
        <w:gridCol w:w="12"/>
        <w:gridCol w:w="888"/>
        <w:gridCol w:w="12"/>
        <w:gridCol w:w="1068"/>
        <w:gridCol w:w="12"/>
        <w:gridCol w:w="1068"/>
        <w:gridCol w:w="12"/>
        <w:gridCol w:w="1069"/>
        <w:gridCol w:w="1680"/>
        <w:gridCol w:w="119"/>
      </w:tblGrid>
      <w:tr w:rsidR="00A43322" w:rsidRPr="00745CEB" w:rsidTr="00024CFD">
        <w:trPr>
          <w:gridAfter w:val="1"/>
          <w:wAfter w:w="119" w:type="dxa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ДИСЦИПИНЫ</w:t>
            </w:r>
          </w:p>
        </w:tc>
        <w:tc>
          <w:tcPr>
            <w:tcW w:w="5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ВИДЫ ЗАНЯТИЙ И РАСПРЕДЕЛЕНИЕ ЧАСОВ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A43322" w:rsidRPr="00745CEB" w:rsidTr="00024CFD">
        <w:trPr>
          <w:gridAfter w:val="1"/>
          <w:wAfter w:w="119" w:type="dxa"/>
          <w:cantSplit/>
          <w:trHeight w:val="265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ЛЕКЦИЙ</w:t>
            </w:r>
          </w:p>
          <w:p w:rsidR="00A43322" w:rsidRPr="00745CEB" w:rsidRDefault="00A43322" w:rsidP="00A43322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ПРАКТИЧЕСКИХ ЗАНЯТИЙ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ИНДИВИДУАЛЬНАЯ РАБОТА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САМОСТОЯТЕЛЬНАЯ РАБОТА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745CEB" w:rsidTr="00024CFD">
        <w:trPr>
          <w:gridAfter w:val="1"/>
          <w:wAfter w:w="119" w:type="dxa"/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43322" w:rsidRPr="00745CEB" w:rsidTr="00024CFD">
        <w:trPr>
          <w:gridAfter w:val="1"/>
          <w:wAfter w:w="119" w:type="dxa"/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Обзор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методов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43322" w:rsidRPr="00745CEB" w:rsidTr="00024CFD">
        <w:trPr>
          <w:gridAfter w:val="1"/>
          <w:wAfter w:w="119" w:type="dxa"/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наука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 другими науками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024CFD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43322" w:rsidRPr="00745CEB" w:rsidTr="00024CFD">
        <w:trPr>
          <w:gridAfter w:val="1"/>
          <w:wAfter w:w="119" w:type="dxa"/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43322" w:rsidRPr="00745CEB" w:rsidTr="00024CFD">
        <w:trPr>
          <w:gridAfter w:val="1"/>
          <w:wAfter w:w="119" w:type="dxa"/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Лингвопсихологические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024CFD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43322" w:rsidRPr="00745CEB" w:rsidTr="00024CFD">
        <w:trPr>
          <w:gridAfter w:val="1"/>
          <w:wAfter w:w="119" w:type="dxa"/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материалу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43322" w:rsidRPr="00745CEB" w:rsidTr="00024CFD">
        <w:trPr>
          <w:gridAfter w:val="1"/>
          <w:wAfter w:w="119" w:type="dxa"/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43322" w:rsidRPr="00745CEB" w:rsidTr="00024CFD">
        <w:trPr>
          <w:gridAfter w:val="1"/>
          <w:wAfter w:w="119" w:type="dxa"/>
          <w:trHeight w:val="6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43322" w:rsidRPr="00745CEB" w:rsidTr="00024CFD">
        <w:trPr>
          <w:gridAfter w:val="1"/>
          <w:wAfter w:w="119" w:type="dxa"/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Организация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средних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024CFD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43322" w:rsidRPr="00745CEB" w:rsidTr="00024CFD">
        <w:trPr>
          <w:trHeight w:val="240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A43322" w:rsidRPr="00745CEB" w:rsidRDefault="00A43322" w:rsidP="00A43322">
      <w:pPr>
        <w:rPr>
          <w:rFonts w:ascii="Times New Roman" w:hAnsi="Times New Roman"/>
          <w:sz w:val="24"/>
          <w:szCs w:val="24"/>
        </w:rPr>
      </w:pPr>
    </w:p>
    <w:p w:rsidR="00A43322" w:rsidRPr="00745CEB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745CEB" w:rsidRDefault="00A43322" w:rsidP="00A43322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Pr="00745CEB">
        <w:rPr>
          <w:rFonts w:ascii="Times New Roman" w:hAnsi="Times New Roman"/>
          <w:b/>
          <w:sz w:val="24"/>
          <w:szCs w:val="24"/>
          <w:lang w:val="uk-UA"/>
        </w:rPr>
        <w:t>СОДЕРЖАНИЕ ДИСЦИПЛИНЫ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402"/>
        <w:gridCol w:w="4629"/>
        <w:gridCol w:w="2012"/>
      </w:tblGrid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программе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4629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лекций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43322" w:rsidRPr="00745CEB" w:rsidTr="00A43322">
        <w:tc>
          <w:tcPr>
            <w:tcW w:w="757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наука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 другими науками</w:t>
            </w:r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психологи.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педагогика</w:t>
            </w:r>
            <w:proofErr w:type="spellEnd"/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Понятие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её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подход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Лингвопсихологические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Лингвопсихологическая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язикам.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материалу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минимумы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действий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грамматическим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Автоматизация действий учеников с новыми грамматическими структурами пассивного грамматического минимума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лексическому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потенциальный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запас</w:t>
            </w:r>
          </w:p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Процесс усвоения лексического материала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произношению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звукам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интонации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говорению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чтению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психофизиологические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текстов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языке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A43322" w:rsidRPr="00745CEB" w:rsidRDefault="00A43322" w:rsidP="00A43322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Чтение как средство обучения и его связь с другими видами РД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письму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базовому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уровню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владения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письмом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 с другими видами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контроля</w:t>
            </w:r>
            <w:proofErr w:type="spellEnd"/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Организация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средних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разных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ступенях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Планирование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учебного процесса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уроку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структура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Индивидуализация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Интенсивное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язику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язику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Внеклассная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757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Обзор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методов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Классификация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Переводные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Устный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 Гарольда Пальмера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Методическая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Майкла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Уэста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Аудио-лингвальный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Аудио-визуальный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Суггестивный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полной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физической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реакции</w:t>
            </w:r>
            <w:proofErr w:type="spellEnd"/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Драматико-педагогический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 «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Молчаливый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»метод</w:t>
            </w:r>
          </w:p>
          <w:p w:rsidR="00A43322" w:rsidRPr="00745CEB" w:rsidRDefault="00A43322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Групповой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745CEB" w:rsidTr="00A43322">
        <w:tc>
          <w:tcPr>
            <w:tcW w:w="8788" w:type="dxa"/>
            <w:gridSpan w:val="3"/>
            <w:shd w:val="clear" w:color="auto" w:fill="auto"/>
            <w:vAlign w:val="center"/>
          </w:tcPr>
          <w:p w:rsidR="00A43322" w:rsidRPr="00745CEB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012" w:type="dxa"/>
            <w:shd w:val="clear" w:color="auto" w:fill="auto"/>
          </w:tcPr>
          <w:p w:rsidR="00A43322" w:rsidRPr="00A43322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A43322" w:rsidRDefault="00A43322" w:rsidP="00A43322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</w:p>
    <w:p w:rsidR="00A43322" w:rsidRDefault="00A43322" w:rsidP="00A43322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24CFD" w:rsidRDefault="00024CFD" w:rsidP="00A43322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43322" w:rsidRPr="00C3094B" w:rsidRDefault="00A43322" w:rsidP="00A43322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</w:t>
      </w:r>
      <w:r w:rsidRPr="00745CEB">
        <w:rPr>
          <w:rFonts w:ascii="Times New Roman" w:hAnsi="Times New Roman"/>
          <w:b/>
          <w:sz w:val="24"/>
          <w:szCs w:val="24"/>
          <w:lang w:val="uk-UA"/>
        </w:rPr>
        <w:t>СОДЕРЖАНИЕ ДИСЦИПЛИНЫ</w:t>
      </w:r>
    </w:p>
    <w:tbl>
      <w:tblPr>
        <w:tblStyle w:val="a5"/>
        <w:tblW w:w="10943" w:type="dxa"/>
        <w:tblInd w:w="-972" w:type="dxa"/>
        <w:tblLook w:val="01E0" w:firstRow="1" w:lastRow="1" w:firstColumn="1" w:lastColumn="1" w:noHBand="0" w:noVBand="0"/>
      </w:tblPr>
      <w:tblGrid>
        <w:gridCol w:w="900"/>
        <w:gridCol w:w="3402"/>
        <w:gridCol w:w="4629"/>
        <w:gridCol w:w="2012"/>
      </w:tblGrid>
      <w:tr w:rsidR="00A43322" w:rsidTr="00A43322">
        <w:tc>
          <w:tcPr>
            <w:tcW w:w="900" w:type="dxa"/>
            <w:vAlign w:val="center"/>
          </w:tcPr>
          <w:p w:rsidR="00A43322" w:rsidRDefault="00A43322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002AC">
              <w:rPr>
                <w:b/>
                <w:sz w:val="28"/>
                <w:szCs w:val="28"/>
                <w:lang w:val="uk-UA"/>
              </w:rPr>
              <w:t>№</w:t>
            </w:r>
          </w:p>
          <w:p w:rsidR="00A43322" w:rsidRPr="00B002AC" w:rsidRDefault="00A43322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002AC">
              <w:rPr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B002AC">
              <w:rPr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43322" w:rsidRPr="00B002AC" w:rsidRDefault="00A43322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программе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4629" w:type="dxa"/>
            <w:vAlign w:val="center"/>
          </w:tcPr>
          <w:p w:rsidR="00A43322" w:rsidRPr="003649D4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практического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2012" w:type="dxa"/>
            <w:vAlign w:val="center"/>
          </w:tcPr>
          <w:p w:rsidR="00A43322" w:rsidRPr="00B002AC" w:rsidRDefault="00A43322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43322" w:rsidTr="00A43322">
        <w:tc>
          <w:tcPr>
            <w:tcW w:w="900" w:type="dxa"/>
          </w:tcPr>
          <w:p w:rsidR="00A43322" w:rsidRPr="00B40747" w:rsidRDefault="00A43322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4074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A43322" w:rsidRPr="00B40747" w:rsidRDefault="00A43322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29" w:type="dxa"/>
          </w:tcPr>
          <w:p w:rsidR="00A43322" w:rsidRPr="00B40747" w:rsidRDefault="00A43322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12" w:type="dxa"/>
          </w:tcPr>
          <w:p w:rsidR="00A43322" w:rsidRPr="00B40747" w:rsidRDefault="00A43322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6F525F" w:rsidTr="00A43322">
        <w:tc>
          <w:tcPr>
            <w:tcW w:w="900" w:type="dxa"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6F525F" w:rsidRPr="00C83C87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C83C8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29" w:type="dxa"/>
          </w:tcPr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Понятие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её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</w:p>
          <w:p w:rsidR="006F525F" w:rsidRPr="001429F6" w:rsidRDefault="006F525F" w:rsidP="00A4332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подход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1429F6">
              <w:rPr>
                <w:sz w:val="28"/>
                <w:szCs w:val="28"/>
                <w:lang w:val="uk-UA"/>
              </w:rPr>
              <w:t xml:space="preserve"> </w:t>
            </w:r>
          </w:p>
          <w:p w:rsidR="006F525F" w:rsidRPr="00244305" w:rsidRDefault="006F525F" w:rsidP="00A4332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F525F" w:rsidTr="00A43322">
        <w:tc>
          <w:tcPr>
            <w:tcW w:w="900" w:type="dxa"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6F525F" w:rsidRPr="00C83C87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Лингвопсихологические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C83C8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29" w:type="dxa"/>
          </w:tcPr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Лингвопсихологическая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F525F" w:rsidRPr="00244305" w:rsidRDefault="006F525F" w:rsidP="00A4332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язикам.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F525F" w:rsidRPr="00244305" w:rsidRDefault="006F525F" w:rsidP="00A4332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  <w:vMerge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F525F" w:rsidTr="00A43322">
        <w:tc>
          <w:tcPr>
            <w:tcW w:w="900" w:type="dxa"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6F525F" w:rsidRPr="00C83C87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материалу</w:t>
            </w:r>
            <w:proofErr w:type="spellEnd"/>
          </w:p>
        </w:tc>
        <w:tc>
          <w:tcPr>
            <w:tcW w:w="4629" w:type="dxa"/>
          </w:tcPr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минимумы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грамматическогоминимума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действий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6F525F" w:rsidRPr="00745CEB" w:rsidRDefault="006F525F" w:rsidP="00A43322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Автоматизация действий учеников с новыми грамматическими структурами пассивного грамматического минимума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лексическому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потенциальный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запас</w:t>
            </w:r>
          </w:p>
          <w:p w:rsidR="006F525F" w:rsidRPr="00745CEB" w:rsidRDefault="006F525F" w:rsidP="00A43322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Процесс усвоения лексического материала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произношению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звукам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</w:t>
            </w:r>
          </w:p>
          <w:p w:rsidR="006F525F" w:rsidRPr="00453629" w:rsidRDefault="006F525F" w:rsidP="00A4332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интонации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2012" w:type="dxa"/>
            <w:vMerge w:val="restart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F525F" w:rsidTr="00A43322">
        <w:tc>
          <w:tcPr>
            <w:tcW w:w="900" w:type="dxa"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6F525F" w:rsidRPr="00C83C87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</w:tcPr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говорению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525F" w:rsidRPr="00286E74" w:rsidRDefault="006F525F" w:rsidP="00024CFD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 </w:t>
            </w:r>
          </w:p>
        </w:tc>
        <w:tc>
          <w:tcPr>
            <w:tcW w:w="2012" w:type="dxa"/>
            <w:vMerge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F525F" w:rsidTr="00A43322">
        <w:tc>
          <w:tcPr>
            <w:tcW w:w="900" w:type="dxa"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6F525F" w:rsidRPr="00C83C87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</w:tcPr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чтению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психофизиологические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текстов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языке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6F525F" w:rsidRPr="00745CEB" w:rsidRDefault="006F525F" w:rsidP="00A43322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Чтение как средство обучения и его связь с другими видами РД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письму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базовому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уровню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владения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письмом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525F" w:rsidRPr="00FC0B26" w:rsidRDefault="006F525F" w:rsidP="00024CFD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 с другими видами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контроля</w:t>
            </w:r>
            <w:proofErr w:type="spellEnd"/>
            <w:r w:rsidRPr="001429F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12" w:type="dxa"/>
            <w:vMerge w:val="restart"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F525F" w:rsidTr="00024CFD">
        <w:trPr>
          <w:trHeight w:val="4242"/>
        </w:trPr>
        <w:tc>
          <w:tcPr>
            <w:tcW w:w="900" w:type="dxa"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Организация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средних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F525F" w:rsidRPr="00C83C87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29" w:type="dxa"/>
          </w:tcPr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разных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ступенях</w:t>
            </w:r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Планирование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учебного процесса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уроку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труктура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Индивидуализация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</w:p>
          <w:p w:rsidR="006F525F" w:rsidRPr="00745CEB" w:rsidRDefault="006F525F" w:rsidP="00A4332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</w:p>
          <w:p w:rsidR="006F525F" w:rsidRPr="009F0733" w:rsidRDefault="006F525F" w:rsidP="00024CFD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Внеклассная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:rsidR="006F525F" w:rsidRDefault="006F525F" w:rsidP="00A4332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F525F" w:rsidRPr="003649D4" w:rsidTr="00A43322">
        <w:trPr>
          <w:trHeight w:val="1123"/>
        </w:trPr>
        <w:tc>
          <w:tcPr>
            <w:tcW w:w="900" w:type="dxa"/>
            <w:vAlign w:val="center"/>
          </w:tcPr>
          <w:p w:rsidR="006F525F" w:rsidRPr="003649D4" w:rsidRDefault="006F525F" w:rsidP="006F525F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Веб-квест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технология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6F525F" w:rsidRPr="003649D4" w:rsidRDefault="006F525F" w:rsidP="00A433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525F" w:rsidRPr="003649D4" w:rsidRDefault="006F525F" w:rsidP="00024CFD">
            <w:pPr>
              <w:pStyle w:val="Style16"/>
              <w:widowControl/>
              <w:tabs>
                <w:tab w:val="left" w:pos="230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История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возникновения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веб-квест.Понятие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Веб-квест».Цели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задачи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принципы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применения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веб-квест.Типы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веб-квестов.Этапы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создания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веб-квеста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его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проведения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. 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Параметры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оценки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веб-квеста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12" w:type="dxa"/>
            <w:vMerge w:val="restart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F525F" w:rsidRPr="003649D4" w:rsidTr="00A43322">
        <w:trPr>
          <w:trHeight w:val="1108"/>
        </w:trPr>
        <w:tc>
          <w:tcPr>
            <w:tcW w:w="900" w:type="dxa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Видео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технология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6F525F" w:rsidRPr="003649D4" w:rsidRDefault="006F525F" w:rsidP="00024CFD">
            <w:pPr>
              <w:pStyle w:val="Style8"/>
              <w:widowControl/>
              <w:spacing w:before="58"/>
              <w:jc w:val="left"/>
              <w:rPr>
                <w:lang w:val="uk-UA"/>
              </w:rPr>
            </w:pP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Теоретические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основы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видео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языкам.Признаки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технологические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особенности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видео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при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языкам.Функциональные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возможности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видео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языкам.Этапы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видео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при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12" w:type="dxa"/>
            <w:vMerge/>
            <w:vAlign w:val="center"/>
          </w:tcPr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F525F" w:rsidRPr="003649D4" w:rsidTr="00024CFD">
        <w:trPr>
          <w:trHeight w:val="131"/>
        </w:trPr>
        <w:tc>
          <w:tcPr>
            <w:tcW w:w="900" w:type="dxa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pStyle w:val="Style8"/>
              <w:widowControl/>
              <w:spacing w:before="58"/>
              <w:jc w:val="left"/>
              <w:rPr>
                <w:rStyle w:val="FontStyle29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lang w:val="uk-UA"/>
              </w:rPr>
              <w:t xml:space="preserve">     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Компьютерные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языкам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.</w:t>
            </w:r>
          </w:p>
          <w:p w:rsidR="006F525F" w:rsidRPr="003649D4" w:rsidRDefault="006F525F" w:rsidP="00A43322">
            <w:pPr>
              <w:pStyle w:val="Style8"/>
              <w:widowControl/>
              <w:spacing w:before="58"/>
              <w:rPr>
                <w:rStyle w:val="FontStyle29"/>
                <w:sz w:val="24"/>
                <w:szCs w:val="24"/>
                <w:lang w:val="uk-UA" w:eastAsia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6F525F" w:rsidRPr="003649D4" w:rsidRDefault="006F525F" w:rsidP="00A43322">
            <w:pPr>
              <w:pStyle w:val="Style8"/>
              <w:widowControl/>
              <w:spacing w:before="48"/>
              <w:jc w:val="left"/>
              <w:rPr>
                <w:lang w:val="uk-UA"/>
              </w:rPr>
            </w:pPr>
            <w:proofErr w:type="spellStart"/>
            <w:r w:rsidRPr="003649D4">
              <w:rPr>
                <w:lang w:val="uk-UA"/>
              </w:rPr>
              <w:t>Теоретические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основы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компьютерных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 xml:space="preserve"> в </w:t>
            </w:r>
            <w:proofErr w:type="spellStart"/>
            <w:r w:rsidRPr="003649D4">
              <w:rPr>
                <w:lang w:val="uk-UA"/>
              </w:rPr>
              <w:t>обучении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иностранным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языкам</w:t>
            </w:r>
            <w:proofErr w:type="spellEnd"/>
            <w:r w:rsidRPr="003649D4">
              <w:rPr>
                <w:lang w:val="uk-UA"/>
              </w:rPr>
              <w:t xml:space="preserve">.  </w:t>
            </w:r>
            <w:proofErr w:type="spellStart"/>
            <w:r w:rsidRPr="003649D4">
              <w:rPr>
                <w:lang w:val="uk-UA"/>
              </w:rPr>
              <w:t>Технологические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особенности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компьютерных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 xml:space="preserve"> в </w:t>
            </w:r>
            <w:proofErr w:type="spellStart"/>
            <w:r w:rsidRPr="003649D4">
              <w:rPr>
                <w:lang w:val="uk-UA"/>
              </w:rPr>
              <w:t>обучении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иностранным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языкам.Функциональные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возможности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компьютерных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технологий.Этапы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компьютерных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технологий.Компьютерные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программы</w:t>
            </w:r>
            <w:proofErr w:type="spellEnd"/>
            <w:r w:rsidRPr="003649D4">
              <w:rPr>
                <w:lang w:val="uk-UA"/>
              </w:rPr>
              <w:t>.</w:t>
            </w:r>
          </w:p>
        </w:tc>
        <w:tc>
          <w:tcPr>
            <w:tcW w:w="2012" w:type="dxa"/>
            <w:vMerge w:val="restart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F525F" w:rsidRPr="003649D4" w:rsidTr="00024CFD">
        <w:trPr>
          <w:trHeight w:val="2541"/>
        </w:trPr>
        <w:tc>
          <w:tcPr>
            <w:tcW w:w="900" w:type="dxa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6F525F" w:rsidRPr="003649D4" w:rsidRDefault="006F525F" w:rsidP="00024CFD">
            <w:pPr>
              <w:pStyle w:val="Style8"/>
              <w:widowControl/>
              <w:spacing w:before="58"/>
              <w:rPr>
                <w:b/>
                <w:lang w:val="uk-UA"/>
              </w:rPr>
            </w:pP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Интернет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языкам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.</w:t>
            </w: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6F525F" w:rsidRPr="003649D4" w:rsidRDefault="006F525F" w:rsidP="00A43322">
            <w:pPr>
              <w:pStyle w:val="Style8"/>
              <w:widowControl/>
              <w:spacing w:before="48"/>
              <w:jc w:val="left"/>
              <w:rPr>
                <w:lang w:val="uk-UA"/>
              </w:rPr>
            </w:pPr>
            <w:proofErr w:type="spellStart"/>
            <w:r w:rsidRPr="003649D4">
              <w:rPr>
                <w:lang w:val="uk-UA"/>
              </w:rPr>
              <w:t>Теоретические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основы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Интернет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 xml:space="preserve"> в </w:t>
            </w:r>
            <w:proofErr w:type="spellStart"/>
            <w:r w:rsidRPr="003649D4">
              <w:rPr>
                <w:lang w:val="uk-UA"/>
              </w:rPr>
              <w:t>обучении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иностранным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языкам.Технологические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особенности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Интернет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 xml:space="preserve"> в </w:t>
            </w:r>
            <w:proofErr w:type="spellStart"/>
            <w:r w:rsidRPr="003649D4">
              <w:rPr>
                <w:lang w:val="uk-UA"/>
              </w:rPr>
              <w:t>обучении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иностранным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языкам.Функциональные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возможности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Интернет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технологий.Этапы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Интернет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>.</w:t>
            </w:r>
          </w:p>
        </w:tc>
        <w:tc>
          <w:tcPr>
            <w:tcW w:w="2012" w:type="dxa"/>
            <w:vMerge/>
            <w:vAlign w:val="center"/>
          </w:tcPr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F525F" w:rsidRPr="003649D4" w:rsidTr="00A43322">
        <w:trPr>
          <w:trHeight w:val="1582"/>
        </w:trPr>
        <w:tc>
          <w:tcPr>
            <w:tcW w:w="900" w:type="dxa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Печатные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Style w:val="FontStyle29"/>
                <w:sz w:val="24"/>
                <w:szCs w:val="24"/>
                <w:lang w:val="uk-UA" w:eastAsia="uk-UA"/>
              </w:rPr>
            </w:pPr>
          </w:p>
        </w:tc>
        <w:tc>
          <w:tcPr>
            <w:tcW w:w="4629" w:type="dxa"/>
          </w:tcPr>
          <w:p w:rsidR="006F525F" w:rsidRPr="003649D4" w:rsidRDefault="006F525F" w:rsidP="00024CFD">
            <w:pPr>
              <w:pStyle w:val="Style8"/>
              <w:widowControl/>
              <w:spacing w:before="58"/>
              <w:jc w:val="left"/>
              <w:rPr>
                <w:rStyle w:val="FontStyle29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Теоретические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основы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печатных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технологий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языкам.Технологические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особенности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печатных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технологий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языкам.Функциональные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возможности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печатных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технологий.Этапы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печатных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технологий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12" w:type="dxa"/>
            <w:vMerge w:val="restart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F525F" w:rsidRPr="003649D4" w:rsidTr="00A43322">
        <w:trPr>
          <w:trHeight w:val="1409"/>
        </w:trPr>
        <w:tc>
          <w:tcPr>
            <w:tcW w:w="900" w:type="dxa"/>
            <w:vAlign w:val="center"/>
          </w:tcPr>
          <w:p w:rsidR="006F525F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  <w:vAlign w:val="center"/>
          </w:tcPr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Style w:val="FontStyle29"/>
                <w:sz w:val="24"/>
                <w:szCs w:val="24"/>
                <w:lang w:val="uk-UA" w:eastAsia="uk-UA"/>
              </w:rPr>
            </w:pPr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Аудио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6F525F" w:rsidRPr="003649D4" w:rsidRDefault="006F525F" w:rsidP="00024CFD">
            <w:pPr>
              <w:rPr>
                <w:rStyle w:val="FontStyle29"/>
                <w:b w:val="0"/>
                <w:sz w:val="24"/>
                <w:szCs w:val="24"/>
                <w:lang w:val="uk-UA" w:eastAsia="uk-UA"/>
              </w:rPr>
            </w:pPr>
            <w:r w:rsidRPr="003649D4">
              <w:rPr>
                <w:rStyle w:val="FontStyle29"/>
                <w:sz w:val="24"/>
                <w:szCs w:val="24"/>
                <w:lang w:eastAsia="uk-UA"/>
              </w:rPr>
              <w:t xml:space="preserve">                                                       </w:t>
            </w:r>
            <w:r w:rsidRPr="003649D4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использования аудио технологий в обучении иностранным </w:t>
            </w:r>
            <w:proofErr w:type="spellStart"/>
            <w:r w:rsidRPr="003649D4">
              <w:rPr>
                <w:rFonts w:ascii="Times New Roman" w:hAnsi="Times New Roman"/>
                <w:sz w:val="24"/>
                <w:szCs w:val="24"/>
              </w:rPr>
              <w:t>языкам</w:t>
            </w:r>
            <w:proofErr w:type="gramStart"/>
            <w:r w:rsidRPr="003649D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649D4">
              <w:rPr>
                <w:rFonts w:ascii="Times New Roman" w:hAnsi="Times New Roman"/>
                <w:sz w:val="24"/>
                <w:szCs w:val="24"/>
              </w:rPr>
              <w:t>ехнологические</w:t>
            </w:r>
            <w:proofErr w:type="spellEnd"/>
            <w:r w:rsidRPr="003649D4">
              <w:rPr>
                <w:rFonts w:ascii="Times New Roman" w:hAnsi="Times New Roman"/>
                <w:sz w:val="24"/>
                <w:szCs w:val="24"/>
              </w:rPr>
              <w:t xml:space="preserve"> особенности использования аудио технологий в обучении иностранным </w:t>
            </w:r>
            <w:proofErr w:type="spellStart"/>
            <w:r w:rsidRPr="003649D4">
              <w:rPr>
                <w:rFonts w:ascii="Times New Roman" w:hAnsi="Times New Roman"/>
                <w:sz w:val="24"/>
                <w:szCs w:val="24"/>
              </w:rPr>
              <w:t>языкам.Функциональные</w:t>
            </w:r>
            <w:proofErr w:type="spellEnd"/>
            <w:r w:rsidRPr="003649D4">
              <w:rPr>
                <w:rFonts w:ascii="Times New Roman" w:hAnsi="Times New Roman"/>
                <w:sz w:val="24"/>
                <w:szCs w:val="24"/>
              </w:rPr>
              <w:t xml:space="preserve"> возможности аудио </w:t>
            </w:r>
            <w:proofErr w:type="spellStart"/>
            <w:r w:rsidRPr="003649D4">
              <w:rPr>
                <w:rFonts w:ascii="Times New Roman" w:hAnsi="Times New Roman"/>
                <w:sz w:val="24"/>
                <w:szCs w:val="24"/>
              </w:rPr>
              <w:t>технологий.Этапы</w:t>
            </w:r>
            <w:proofErr w:type="spellEnd"/>
            <w:r w:rsidRPr="003649D4">
              <w:rPr>
                <w:rFonts w:ascii="Times New Roman" w:hAnsi="Times New Roman"/>
                <w:sz w:val="24"/>
                <w:szCs w:val="24"/>
              </w:rPr>
              <w:t xml:space="preserve"> использования аудио технологий</w:t>
            </w:r>
          </w:p>
        </w:tc>
        <w:tc>
          <w:tcPr>
            <w:tcW w:w="2012" w:type="dxa"/>
            <w:vMerge/>
            <w:vAlign w:val="center"/>
          </w:tcPr>
          <w:p w:rsidR="006F525F" w:rsidRPr="003649D4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43322" w:rsidRPr="003649D4" w:rsidTr="00A43322">
        <w:tc>
          <w:tcPr>
            <w:tcW w:w="8931" w:type="dxa"/>
            <w:gridSpan w:val="3"/>
            <w:vAlign w:val="center"/>
          </w:tcPr>
          <w:p w:rsidR="00A43322" w:rsidRPr="003649D4" w:rsidRDefault="00A43322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12" w:type="dxa"/>
          </w:tcPr>
          <w:p w:rsidR="00A43322" w:rsidRPr="006F525F" w:rsidRDefault="006F525F" w:rsidP="00A4332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</w:tbl>
    <w:p w:rsidR="00A43322" w:rsidRPr="003649D4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3649D4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Default="00A43322" w:rsidP="00A43322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04632">
        <w:rPr>
          <w:rFonts w:ascii="Times New Roman" w:hAnsi="Times New Roman"/>
          <w:b/>
          <w:sz w:val="24"/>
          <w:szCs w:val="24"/>
        </w:rPr>
        <w:t>Лабораторные</w:t>
      </w:r>
      <w:r w:rsidRPr="0040463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04632">
        <w:rPr>
          <w:rFonts w:ascii="Times New Roman" w:hAnsi="Times New Roman"/>
          <w:b/>
          <w:sz w:val="24"/>
          <w:szCs w:val="24"/>
          <w:lang w:val="uk-UA"/>
        </w:rPr>
        <w:t>занятия</w:t>
      </w:r>
      <w:proofErr w:type="spellEnd"/>
      <w:r w:rsidRPr="00404632">
        <w:rPr>
          <w:rFonts w:ascii="Times New Roman" w:hAnsi="Times New Roman"/>
          <w:b/>
          <w:sz w:val="24"/>
          <w:szCs w:val="24"/>
          <w:lang w:val="uk-UA"/>
        </w:rPr>
        <w:t xml:space="preserve"> не </w:t>
      </w:r>
      <w:proofErr w:type="spellStart"/>
      <w:r w:rsidRPr="00404632">
        <w:rPr>
          <w:rFonts w:ascii="Times New Roman" w:hAnsi="Times New Roman"/>
          <w:b/>
          <w:sz w:val="24"/>
          <w:szCs w:val="24"/>
          <w:lang w:val="uk-UA"/>
        </w:rPr>
        <w:t>предусмотрены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43322" w:rsidRDefault="00A43322" w:rsidP="00A43322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Семинарские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занятия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не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предусмотрены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43322" w:rsidRPr="00233BE9" w:rsidRDefault="00A43322" w:rsidP="00A4332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33BE9">
        <w:rPr>
          <w:rFonts w:ascii="Times New Roman" w:hAnsi="Times New Roman"/>
          <w:b/>
          <w:sz w:val="24"/>
          <w:szCs w:val="24"/>
        </w:rPr>
        <w:t>Самостоятельная</w:t>
      </w:r>
      <w:r w:rsidRPr="00233B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33BE9">
        <w:rPr>
          <w:rFonts w:ascii="Times New Roman" w:hAnsi="Times New Roman"/>
          <w:b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43322" w:rsidRPr="00A450B8" w:rsidRDefault="00A43322" w:rsidP="00A433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  <w:r>
        <w:rPr>
          <w:sz w:val="24"/>
        </w:rPr>
        <w:t>Методические рекомендации по организации и выполнению самостоятельной работы студентов.</w:t>
      </w: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При изучении дисциплины используются следующие виды самостоятельной работы:</w:t>
      </w: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подготовка докладов, сообщений, рефератов и презентаций по пройденным темам;</w:t>
      </w: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подготовка и проведение ролевых или деловых игр;</w:t>
      </w: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подготовка и презентация фрагмента урока.</w:t>
      </w: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изучение соответствующей методической литературы при разработке сценариев уроков и составлении планов конспектов к ним;</w:t>
      </w: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уроков;</w:t>
      </w: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работа с </w:t>
      </w:r>
      <w:proofErr w:type="gramStart"/>
      <w:r>
        <w:rPr>
          <w:sz w:val="24"/>
        </w:rPr>
        <w:t>Интернет-источниками</w:t>
      </w:r>
      <w:proofErr w:type="gramEnd"/>
      <w:r>
        <w:rPr>
          <w:sz w:val="24"/>
        </w:rPr>
        <w:t>.</w:t>
      </w: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</w:p>
    <w:p w:rsidR="00A43322" w:rsidRDefault="00A43322" w:rsidP="00A43322">
      <w:pPr>
        <w:pStyle w:val="a3"/>
        <w:spacing w:before="2" w:line="264" w:lineRule="auto"/>
        <w:ind w:right="111" w:firstLine="770"/>
        <w:jc w:val="both"/>
        <w:rPr>
          <w:sz w:val="24"/>
        </w:rPr>
      </w:pPr>
    </w:p>
    <w:p w:rsidR="00A43322" w:rsidRPr="009F7046" w:rsidRDefault="00A43322" w:rsidP="00A433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</w:t>
      </w:r>
      <w:r w:rsidRPr="009F7046">
        <w:rPr>
          <w:rFonts w:ascii="Times New Roman" w:hAnsi="Times New Roman"/>
          <w:b/>
          <w:sz w:val="24"/>
          <w:szCs w:val="24"/>
        </w:rPr>
        <w:t xml:space="preserve">  Формы контроля.</w:t>
      </w:r>
    </w:p>
    <w:p w:rsidR="00A43322" w:rsidRPr="009F7046" w:rsidRDefault="00A43322" w:rsidP="00A43322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 xml:space="preserve">1. </w:t>
      </w:r>
      <w:r>
        <w:rPr>
          <w:bCs/>
          <w:color w:val="000000"/>
          <w:sz w:val="24"/>
        </w:rPr>
        <w:t>Выполнение комплексных контрольных работ.</w:t>
      </w:r>
    </w:p>
    <w:p w:rsidR="00A43322" w:rsidRDefault="00A43322" w:rsidP="00A43322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2. Деловые игры.</w:t>
      </w:r>
    </w:p>
    <w:p w:rsidR="00A43322" w:rsidRPr="009F7046" w:rsidRDefault="00A43322" w:rsidP="00A43322">
      <w:pPr>
        <w:pStyle w:val="a3"/>
        <w:rPr>
          <w:bCs/>
          <w:color w:val="000000"/>
          <w:sz w:val="24"/>
        </w:rPr>
      </w:pPr>
      <w:r>
        <w:rPr>
          <w:bCs/>
          <w:color w:val="000000"/>
          <w:sz w:val="24"/>
        </w:rPr>
        <w:t>3. Разработка и презентация фрагмента урока.</w:t>
      </w:r>
    </w:p>
    <w:p w:rsidR="00A43322" w:rsidRPr="009F7046" w:rsidRDefault="00A43322" w:rsidP="00A43322">
      <w:pPr>
        <w:pStyle w:val="a3"/>
        <w:rPr>
          <w:bCs/>
          <w:color w:val="000000"/>
          <w:sz w:val="24"/>
        </w:rPr>
      </w:pPr>
    </w:p>
    <w:p w:rsidR="00A43322" w:rsidRPr="009F7046" w:rsidRDefault="00A43322" w:rsidP="00A433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Т</w:t>
      </w:r>
      <w:r w:rsidRPr="009F7046">
        <w:rPr>
          <w:rFonts w:ascii="Times New Roman" w:hAnsi="Times New Roman"/>
          <w:b/>
          <w:sz w:val="24"/>
          <w:szCs w:val="24"/>
        </w:rPr>
        <w:t>емы контрольных работ</w:t>
      </w:r>
    </w:p>
    <w:p w:rsidR="00A43322" w:rsidRPr="009F7046" w:rsidRDefault="00A43322" w:rsidP="00A43322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1.Учебно-методическое обеспечение учебного процесса по иностранному языку в средней школе.</w:t>
      </w:r>
    </w:p>
    <w:p w:rsidR="00A43322" w:rsidRPr="009F7046" w:rsidRDefault="00A43322" w:rsidP="00A43322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2.Система упражнений в обучении иностранным языкам.</w:t>
      </w:r>
    </w:p>
    <w:p w:rsidR="00A43322" w:rsidRPr="009F7046" w:rsidRDefault="00A43322" w:rsidP="00A43322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3.Методика обучения аспектам иностранного языка.</w:t>
      </w:r>
    </w:p>
    <w:p w:rsidR="00A43322" w:rsidRPr="009F7046" w:rsidRDefault="00A43322" w:rsidP="00A43322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4. Методика пошагового обучения диалогической речи.</w:t>
      </w:r>
    </w:p>
    <w:p w:rsidR="00A43322" w:rsidRPr="009F7046" w:rsidRDefault="00A43322" w:rsidP="00A43322">
      <w:pPr>
        <w:pStyle w:val="a3"/>
        <w:rPr>
          <w:bCs/>
          <w:color w:val="000000"/>
          <w:sz w:val="24"/>
        </w:rPr>
      </w:pPr>
    </w:p>
    <w:p w:rsidR="00A43322" w:rsidRPr="009F7046" w:rsidRDefault="00A43322" w:rsidP="00A43322">
      <w:pPr>
        <w:pStyle w:val="a3"/>
        <w:jc w:val="center"/>
        <w:rPr>
          <w:bCs/>
          <w:i/>
          <w:sz w:val="24"/>
        </w:rPr>
      </w:pPr>
    </w:p>
    <w:p w:rsidR="00A43322" w:rsidRPr="009F7046" w:rsidRDefault="00A43322" w:rsidP="00A433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9F7046">
        <w:rPr>
          <w:rFonts w:ascii="Times New Roman" w:hAnsi="Times New Roman"/>
          <w:b/>
          <w:sz w:val="24"/>
          <w:szCs w:val="24"/>
        </w:rPr>
        <w:t xml:space="preserve">Рекомендуемые темы деловых игр </w:t>
      </w:r>
    </w:p>
    <w:p w:rsidR="00A43322" w:rsidRPr="009F7046" w:rsidRDefault="00A43322" w:rsidP="00A43322">
      <w:pPr>
        <w:ind w:left="78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1. Современный урок иностранного </w:t>
      </w:r>
      <w:proofErr w:type="gramStart"/>
      <w:r w:rsidRPr="009F7046">
        <w:rPr>
          <w:rFonts w:ascii="Times New Roman" w:hAnsi="Times New Roman"/>
          <w:sz w:val="24"/>
          <w:szCs w:val="24"/>
        </w:rPr>
        <w:t>языка</w:t>
      </w:r>
      <w:proofErr w:type="gramEnd"/>
      <w:r w:rsidRPr="009F7046">
        <w:rPr>
          <w:rFonts w:ascii="Times New Roman" w:hAnsi="Times New Roman"/>
          <w:sz w:val="24"/>
          <w:szCs w:val="24"/>
        </w:rPr>
        <w:t>: каким ему быть?</w:t>
      </w:r>
    </w:p>
    <w:p w:rsidR="00A43322" w:rsidRPr="009F7046" w:rsidRDefault="00A43322" w:rsidP="00A43322">
      <w:pPr>
        <w:ind w:left="78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2. Обсуждение поурочного плана (урок по обучению языковому материалу) на заседании методического объединения учителей иностранного языка.</w:t>
      </w:r>
    </w:p>
    <w:p w:rsidR="00A43322" w:rsidRPr="009F7046" w:rsidRDefault="00A43322" w:rsidP="00A43322">
      <w:pPr>
        <w:ind w:left="78"/>
        <w:jc w:val="center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ind w:left="78"/>
        <w:jc w:val="center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i/>
          <w:sz w:val="24"/>
          <w:szCs w:val="24"/>
        </w:rPr>
        <w:t>Рекомендуемые сценарии деловых игр</w:t>
      </w:r>
    </w:p>
    <w:p w:rsidR="00A43322" w:rsidRPr="009F7046" w:rsidRDefault="00A43322" w:rsidP="00A43322">
      <w:pPr>
        <w:ind w:left="78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 Игра №1 Современный урок </w:t>
      </w:r>
      <w:proofErr w:type="gramStart"/>
      <w:r w:rsidRPr="009F7046">
        <w:rPr>
          <w:rFonts w:ascii="Times New Roman" w:hAnsi="Times New Roman"/>
          <w:sz w:val="24"/>
          <w:szCs w:val="24"/>
        </w:rPr>
        <w:t>ИЯ</w:t>
      </w:r>
      <w:proofErr w:type="gramEnd"/>
      <w:r w:rsidRPr="009F7046">
        <w:rPr>
          <w:rFonts w:ascii="Times New Roman" w:hAnsi="Times New Roman"/>
          <w:sz w:val="24"/>
          <w:szCs w:val="24"/>
        </w:rPr>
        <w:t>: каким ему быть?</w:t>
      </w:r>
    </w:p>
    <w:p w:rsidR="00A43322" w:rsidRPr="009F7046" w:rsidRDefault="00A43322" w:rsidP="00A43322">
      <w:pPr>
        <w:ind w:left="78"/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b/>
          <w:i/>
          <w:sz w:val="24"/>
          <w:szCs w:val="24"/>
        </w:rPr>
        <w:t>Методическая цель игры</w:t>
      </w:r>
      <w:r w:rsidRPr="009F7046">
        <w:rPr>
          <w:rFonts w:ascii="Times New Roman" w:hAnsi="Times New Roman"/>
          <w:sz w:val="24"/>
          <w:szCs w:val="24"/>
        </w:rPr>
        <w:t xml:space="preserve"> – систематизация методических знаний студентов по материалам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9F7046">
        <w:rPr>
          <w:rFonts w:ascii="Times New Roman" w:hAnsi="Times New Roman"/>
          <w:sz w:val="24"/>
          <w:szCs w:val="24"/>
        </w:rPr>
        <w:t>занятий № 5-10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Форма игры</w:t>
      </w:r>
      <w:r w:rsidRPr="009F7046">
        <w:rPr>
          <w:rFonts w:ascii="Times New Roman" w:hAnsi="Times New Roman"/>
          <w:sz w:val="24"/>
          <w:szCs w:val="24"/>
        </w:rPr>
        <w:t xml:space="preserve"> – заседание творческой лаборатории учителей иностранного языка при Институте повышения квалификации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Основные роли</w:t>
      </w:r>
      <w:r w:rsidRPr="009F7046">
        <w:rPr>
          <w:rFonts w:ascii="Times New Roman" w:hAnsi="Times New Roman"/>
          <w:sz w:val="24"/>
          <w:szCs w:val="24"/>
        </w:rPr>
        <w:t>:</w:t>
      </w:r>
    </w:p>
    <w:p w:rsidR="00A43322" w:rsidRPr="009F7046" w:rsidRDefault="00A43322" w:rsidP="00A433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Учитель-методист иностранного языка.</w:t>
      </w:r>
    </w:p>
    <w:p w:rsidR="00A43322" w:rsidRPr="009F7046" w:rsidRDefault="00A43322" w:rsidP="00A433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Учитель, дающий урок.</w:t>
      </w:r>
    </w:p>
    <w:p w:rsidR="00A43322" w:rsidRPr="009F7046" w:rsidRDefault="00A43322" w:rsidP="00A433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Опытные учителя.</w:t>
      </w:r>
    </w:p>
    <w:p w:rsidR="00A43322" w:rsidRPr="009F7046" w:rsidRDefault="00A43322" w:rsidP="00A433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Начинающие учителя.</w:t>
      </w:r>
    </w:p>
    <w:p w:rsidR="00A43322" w:rsidRPr="009F7046" w:rsidRDefault="00A43322" w:rsidP="00A433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Преподаватель психологии из Института повышения квалификации.</w:t>
      </w:r>
    </w:p>
    <w:p w:rsidR="00A43322" w:rsidRPr="009F7046" w:rsidRDefault="00A43322" w:rsidP="00A433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b/>
          <w:i/>
          <w:sz w:val="24"/>
          <w:szCs w:val="24"/>
        </w:rPr>
        <w:t>Дидактический материал</w:t>
      </w:r>
      <w:r w:rsidRPr="009F7046">
        <w:rPr>
          <w:rFonts w:ascii="Times New Roman" w:hAnsi="Times New Roman"/>
          <w:sz w:val="24"/>
          <w:szCs w:val="24"/>
        </w:rPr>
        <w:t xml:space="preserve"> – видеозапись уроков по английскому, немецкому и французскому языкам.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Организация игры</w:t>
      </w:r>
      <w:r w:rsidRPr="009F7046">
        <w:rPr>
          <w:rFonts w:ascii="Times New Roman" w:hAnsi="Times New Roman"/>
          <w:sz w:val="24"/>
          <w:szCs w:val="24"/>
        </w:rPr>
        <w:t>: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lastRenderedPageBreak/>
        <w:tab/>
        <w:t xml:space="preserve">Выбрав себе роль, студенты просматривают </w:t>
      </w:r>
      <w:proofErr w:type="spellStart"/>
      <w:r w:rsidRPr="009F7046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9F7046">
        <w:rPr>
          <w:rFonts w:ascii="Times New Roman" w:hAnsi="Times New Roman"/>
          <w:sz w:val="24"/>
          <w:szCs w:val="24"/>
        </w:rPr>
        <w:t>. На заседании творческой лаборатории они обсуждают его под руководством учителя-методиста, оценивают с точки зрения современных требований и вносят предложения по его совершенствованию.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Для подготовки к занятию следует:</w:t>
      </w:r>
    </w:p>
    <w:p w:rsidR="00A43322" w:rsidRPr="009F7046" w:rsidRDefault="00A43322" w:rsidP="00A433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повторить пройденный материал практических занятий № 5-10;</w:t>
      </w:r>
    </w:p>
    <w:p w:rsidR="00A43322" w:rsidRDefault="00A43322" w:rsidP="00A433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определить свою роль в игре и подготовиться к ее исполнению;</w:t>
      </w:r>
    </w:p>
    <w:p w:rsidR="00A43322" w:rsidRPr="009F7046" w:rsidRDefault="00A43322" w:rsidP="00A4332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center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О б </w:t>
      </w:r>
      <w:proofErr w:type="gramStart"/>
      <w:r w:rsidRPr="009F7046">
        <w:rPr>
          <w:rFonts w:ascii="Times New Roman" w:hAnsi="Times New Roman"/>
          <w:sz w:val="24"/>
          <w:szCs w:val="24"/>
        </w:rPr>
        <w:t>р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а з ц ы    р о л е в ы х    з а д а н и й</w:t>
      </w:r>
    </w:p>
    <w:p w:rsidR="00A43322" w:rsidRPr="009F7046" w:rsidRDefault="00A43322" w:rsidP="00A433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9F7046">
        <w:rPr>
          <w:rFonts w:ascii="Times New Roman" w:hAnsi="Times New Roman"/>
          <w:b/>
          <w:sz w:val="24"/>
          <w:szCs w:val="24"/>
        </w:rPr>
        <w:t>Ролевое задание № 1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Вы – учитель-методист иностранного языка. Ваша задача – руководить  обсуждением проблемы: "Современный урок иностранного </w:t>
      </w:r>
      <w:proofErr w:type="gramStart"/>
      <w:r w:rsidRPr="009F7046">
        <w:rPr>
          <w:rFonts w:ascii="Times New Roman" w:hAnsi="Times New Roman"/>
          <w:sz w:val="24"/>
          <w:szCs w:val="24"/>
        </w:rPr>
        <w:t>языка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: каким ему быть?" С этой целью организуйте обсуждение </w:t>
      </w:r>
      <w:proofErr w:type="gramStart"/>
      <w:r w:rsidRPr="009F7046">
        <w:rPr>
          <w:rFonts w:ascii="Times New Roman" w:hAnsi="Times New Roman"/>
          <w:sz w:val="24"/>
          <w:szCs w:val="24"/>
        </w:rPr>
        <w:t>просмотренного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/>
          <w:sz w:val="24"/>
          <w:szCs w:val="24"/>
        </w:rPr>
        <w:t>видеоурока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по следующему плану:</w:t>
      </w:r>
    </w:p>
    <w:p w:rsidR="00A43322" w:rsidRPr="009F7046" w:rsidRDefault="00A43322" w:rsidP="00A433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цели и задачи ставит учитель на данном уроке?</w:t>
      </w:r>
    </w:p>
    <w:p w:rsidR="00A43322" w:rsidRPr="009F7046" w:rsidRDefault="00A43322" w:rsidP="00A433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Адекватны ли </w:t>
      </w:r>
      <w:proofErr w:type="gramStart"/>
      <w:r w:rsidRPr="009F7046">
        <w:rPr>
          <w:rFonts w:ascii="Times New Roman" w:hAnsi="Times New Roman"/>
          <w:sz w:val="24"/>
          <w:szCs w:val="24"/>
        </w:rPr>
        <w:t>упражнения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поставленной цели и </w:t>
      </w:r>
      <w:proofErr w:type="gramStart"/>
      <w:r w:rsidRPr="009F7046">
        <w:rPr>
          <w:rFonts w:ascii="Times New Roman" w:hAnsi="Times New Roman"/>
          <w:sz w:val="24"/>
          <w:szCs w:val="24"/>
        </w:rPr>
        <w:t>каково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соотношение упражнений различных типов и видов?</w:t>
      </w:r>
    </w:p>
    <w:p w:rsidR="00A43322" w:rsidRPr="009F7046" w:rsidRDefault="00A43322" w:rsidP="00A433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средства обучения, включая раздаточный материал, используются на уроке?</w:t>
      </w:r>
    </w:p>
    <w:p w:rsidR="00A43322" w:rsidRPr="009F7046" w:rsidRDefault="00A43322" w:rsidP="00A433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формы взаимодействия учащихся имеют место на уроке?</w:t>
      </w:r>
    </w:p>
    <w:p w:rsidR="00A43322" w:rsidRPr="009F7046" w:rsidRDefault="00A43322" w:rsidP="00A433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компоненты методического содержания урока получили наиболее полное отражение?</w:t>
      </w:r>
    </w:p>
    <w:p w:rsidR="00A43322" w:rsidRPr="009F7046" w:rsidRDefault="00A43322" w:rsidP="00A433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Логичен ли урок?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center"/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>Ролевое задание № 2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Вы – учитель иностранного языка, который только что провел данный урок. Ваша задача – убедить присутствующих в том, что ваш урок отвечает современным требованиям и поставленным целям и задачам. 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center"/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>Ролевое задание № 3 (2-3 человека)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опытные учителя. Ваша задача – найти как можно больше аргументов, подтверждающих, что урок отвечает современным требованиям. В то же время вы должны остановиться на отдельных недостатках урока, высказать свои замечания и внести конструктивные предложения по его улучшению.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center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>Ролевое задание № 4 (3-4- человека)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начинающие учителя. Вам понравился урок учителя, но у вас недостаточно опыта, чтобы определить, современен ли данный урок.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Ваша задача – задать вопросы опытным учителям, чтобы точнее представить себе, каким же должен быть современный урок иностранного языка. Вместе с тем, постарайтесь </w:t>
      </w:r>
      <w:r w:rsidRPr="009F7046">
        <w:rPr>
          <w:rFonts w:ascii="Times New Roman" w:hAnsi="Times New Roman"/>
          <w:sz w:val="24"/>
          <w:szCs w:val="24"/>
        </w:rPr>
        <w:lastRenderedPageBreak/>
        <w:t>высказать ваше положительное мнение об уроке, аргументируя его конкретными примерами из просмотренного урока и изученной литературы.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center"/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>Ролевое задание № 5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преподаватель психологии. Ваша задача – во время обсуждения урока остановиться на его психологических аспектах, уделив особое внимание реализации учителем развивающей и воспитательной целей. Вам следует также привлечь коллег к обсуждению проблемы педагогического общения и создания благоприятного психологического климата на уроке.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ind w:left="78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Игра № 2 Обсуждение поурочного плана (урок по обучению языковому материалу) на заседании методического объединения учителей иностранного языка.</w:t>
      </w: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Цель игры</w:t>
      </w:r>
      <w:r w:rsidRPr="009F7046">
        <w:rPr>
          <w:rFonts w:ascii="Times New Roman" w:hAnsi="Times New Roman"/>
          <w:sz w:val="24"/>
          <w:szCs w:val="24"/>
        </w:rPr>
        <w:t xml:space="preserve"> – систематизация методических знаний и совершенствование навыков планирования уроков по обучению языковому материалу.</w:t>
      </w:r>
    </w:p>
    <w:p w:rsidR="00A43322" w:rsidRPr="009F7046" w:rsidRDefault="00A43322" w:rsidP="00A43322">
      <w:pPr>
        <w:pStyle w:val="ad"/>
        <w:rPr>
          <w:sz w:val="24"/>
          <w:szCs w:val="24"/>
        </w:rPr>
      </w:pPr>
    </w:p>
    <w:p w:rsidR="00A43322" w:rsidRPr="009F7046" w:rsidRDefault="00A43322" w:rsidP="00A43322">
      <w:pPr>
        <w:pStyle w:val="ad"/>
        <w:rPr>
          <w:b w:val="0"/>
          <w:i w:val="0"/>
          <w:sz w:val="24"/>
          <w:szCs w:val="24"/>
        </w:rPr>
      </w:pPr>
      <w:r w:rsidRPr="009F7046">
        <w:rPr>
          <w:b w:val="0"/>
          <w:i w:val="0"/>
          <w:sz w:val="24"/>
          <w:szCs w:val="24"/>
        </w:rPr>
        <w:tab/>
      </w:r>
      <w:r w:rsidRPr="009F7046">
        <w:rPr>
          <w:sz w:val="24"/>
          <w:szCs w:val="24"/>
        </w:rPr>
        <w:t>Форма игры</w:t>
      </w:r>
      <w:r w:rsidRPr="009F7046">
        <w:rPr>
          <w:b w:val="0"/>
          <w:i w:val="0"/>
          <w:sz w:val="24"/>
          <w:szCs w:val="24"/>
        </w:rPr>
        <w:t xml:space="preserve"> – заседание методического объединения учителей иностранного языка</w:t>
      </w:r>
    </w:p>
    <w:p w:rsidR="00A43322" w:rsidRPr="009F7046" w:rsidRDefault="00A43322" w:rsidP="00A43322">
      <w:pPr>
        <w:pStyle w:val="ad"/>
        <w:rPr>
          <w:b w:val="0"/>
          <w:i w:val="0"/>
          <w:sz w:val="24"/>
          <w:szCs w:val="24"/>
        </w:rPr>
      </w:pPr>
    </w:p>
    <w:p w:rsidR="00A43322" w:rsidRPr="009F7046" w:rsidRDefault="00A43322" w:rsidP="00A4332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Основные роли:</w:t>
      </w:r>
    </w:p>
    <w:p w:rsidR="00A43322" w:rsidRPr="009F7046" w:rsidRDefault="00A43322" w:rsidP="00A433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Заведующий методическим объединением учителей иностранного языка.</w:t>
      </w:r>
    </w:p>
    <w:p w:rsidR="00A43322" w:rsidRPr="009F7046" w:rsidRDefault="00A43322" w:rsidP="00A433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Опытные учителя.</w:t>
      </w:r>
    </w:p>
    <w:p w:rsidR="00A43322" w:rsidRPr="009F7046" w:rsidRDefault="00A43322" w:rsidP="00A433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Начинающие учителя.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Дидактический материал</w:t>
      </w:r>
      <w:r w:rsidRPr="009F7046">
        <w:rPr>
          <w:rFonts w:ascii="Times New Roman" w:hAnsi="Times New Roman"/>
          <w:sz w:val="24"/>
          <w:szCs w:val="24"/>
        </w:rPr>
        <w:t xml:space="preserve"> – планы-конспекты уроков студентов-практикантов, образцы упражнений, наглядных пособий и раздаточного материала.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pStyle w:val="ad"/>
        <w:rPr>
          <w:sz w:val="24"/>
          <w:szCs w:val="24"/>
        </w:rPr>
      </w:pPr>
      <w:r w:rsidRPr="009F7046">
        <w:rPr>
          <w:sz w:val="24"/>
          <w:szCs w:val="24"/>
        </w:rPr>
        <w:tab/>
        <w:t>Организация игры: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Студенты делятся на две рабочие группы. Они получают карточки с ролевым заданием в соответствии с выбранной ролью. Каждая группа анализирует план-конспект урока (в планах используются альтернативные подходы к решению проблемы) по предложенной схеме и затем разрабатывает свой собственный фрагмент урока, внося необходимые изменения. 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Для подготовки</w:t>
      </w:r>
      <w:r w:rsidRPr="009F7046">
        <w:rPr>
          <w:rFonts w:ascii="Times New Roman" w:hAnsi="Times New Roman"/>
          <w:sz w:val="24"/>
          <w:szCs w:val="24"/>
        </w:rPr>
        <w:t xml:space="preserve"> к занятию студентам следует:</w:t>
      </w:r>
    </w:p>
    <w:p w:rsidR="00A43322" w:rsidRPr="009F7046" w:rsidRDefault="00A43322" w:rsidP="00A433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повторить учебный материал лабораторных занятий № 7-11; </w:t>
      </w:r>
    </w:p>
    <w:p w:rsidR="00A43322" w:rsidRPr="009F7046" w:rsidRDefault="00A43322" w:rsidP="00A433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определить, какую роль вы хотели бы сыграть в деловой игре;</w:t>
      </w:r>
    </w:p>
    <w:p w:rsidR="00A43322" w:rsidRPr="009F7046" w:rsidRDefault="00A43322" w:rsidP="00A433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подготовиться к выполнению теста № 2;</w:t>
      </w:r>
    </w:p>
    <w:p w:rsidR="00A43322" w:rsidRPr="009F7046" w:rsidRDefault="00A43322" w:rsidP="00A43322">
      <w:pPr>
        <w:pStyle w:val="2"/>
        <w:rPr>
          <w:rFonts w:ascii="Times New Roman" w:hAnsi="Times New Roman" w:cs="Times New Roman"/>
          <w:sz w:val="24"/>
          <w:szCs w:val="24"/>
        </w:rPr>
      </w:pPr>
      <w:r w:rsidRPr="009F7046">
        <w:rPr>
          <w:rFonts w:ascii="Times New Roman" w:hAnsi="Times New Roman" w:cs="Times New Roman"/>
          <w:sz w:val="24"/>
          <w:szCs w:val="24"/>
        </w:rPr>
        <w:lastRenderedPageBreak/>
        <w:t>О б р а з ц ы   р о л е в ы х   з а н я т и й</w:t>
      </w:r>
    </w:p>
    <w:p w:rsidR="00A43322" w:rsidRPr="009F7046" w:rsidRDefault="00A43322" w:rsidP="00A4332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Ролевое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задание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№ 1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Вы – зав. </w:t>
      </w:r>
      <w:proofErr w:type="spellStart"/>
      <w:r w:rsidRPr="009F7046">
        <w:rPr>
          <w:rFonts w:ascii="Times New Roman" w:hAnsi="Times New Roman"/>
          <w:sz w:val="24"/>
          <w:szCs w:val="24"/>
        </w:rPr>
        <w:t>методобъединением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учителей иностранного языка школы. Ваша задача – провести очередное заседание </w:t>
      </w:r>
      <w:proofErr w:type="spellStart"/>
      <w:r w:rsidRPr="009F7046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учителей иностранного языка и подвести итоги. В ходе заседания вы поочередно подключаетесь к работе групп учителей и помогаете им в поиске более удачного решения возникающих методических проблем.</w:t>
      </w:r>
    </w:p>
    <w:p w:rsidR="00A43322" w:rsidRPr="009F7046" w:rsidRDefault="00A43322" w:rsidP="00A4332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Ролевое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задание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№ 2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учитель иностранного языка с многолетним стажем работы. Ваша задача – руководить обсуждением в вашей рабочей группе проблемы: «Какой должна быть современная система упражнений для формирования и совершенствования у учащихся фонетических, лексических и грамматических навыков иноязычной речи».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С этой целью: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sz w:val="24"/>
          <w:szCs w:val="24"/>
          <w:lang w:val="en-US"/>
        </w:rPr>
        <w:t>I</w:t>
      </w:r>
      <w:r w:rsidRPr="009F7046">
        <w:rPr>
          <w:rFonts w:ascii="Times New Roman" w:hAnsi="Times New Roman"/>
          <w:sz w:val="24"/>
          <w:szCs w:val="24"/>
        </w:rPr>
        <w:t>. Организуйте в своей рабочей группе обсуждение конспекта урока по следующему плану:</w:t>
      </w:r>
    </w:p>
    <w:p w:rsidR="00A43322" w:rsidRPr="009F7046" w:rsidRDefault="00A43322" w:rsidP="00A433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Какой этап работы с языковым материалом имеет место на уроке (введение, тренировка, применение)?</w:t>
      </w:r>
    </w:p>
    <w:p w:rsidR="00A43322" w:rsidRPr="009F7046" w:rsidRDefault="00A43322" w:rsidP="00A433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Какой подход в работе с языковым материалом (лексикой, грамматикой) используется на данном уроке?</w:t>
      </w:r>
    </w:p>
    <w:p w:rsidR="00A43322" w:rsidRPr="009F7046" w:rsidRDefault="00A43322" w:rsidP="00A433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Адекватны ли упражнения поставленной цели урока и задачам этапов? Каково соотношение упражнений различных типов и видов?</w:t>
      </w:r>
    </w:p>
    <w:p w:rsidR="00A43322" w:rsidRPr="009F7046" w:rsidRDefault="00A43322" w:rsidP="00A433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Какой наглядный, раздаточный материал используется при работе над лексикой (грамматикой, произношением)?</w:t>
      </w:r>
    </w:p>
    <w:p w:rsidR="00A43322" w:rsidRPr="009F7046" w:rsidRDefault="00A43322" w:rsidP="00A433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режимы работы учащихся предусмотрены на уроке?</w:t>
      </w:r>
    </w:p>
    <w:p w:rsidR="00A43322" w:rsidRPr="009F7046" w:rsidRDefault="00A43322" w:rsidP="00A433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способы и формы контроля навыков и умений учащихся предусмотрены в ходе урока и насколько они удачны?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sz w:val="24"/>
          <w:szCs w:val="24"/>
          <w:lang w:val="en-US"/>
        </w:rPr>
        <w:t>II</w:t>
      </w:r>
      <w:r w:rsidRPr="009F7046">
        <w:rPr>
          <w:rFonts w:ascii="Times New Roman" w:hAnsi="Times New Roman"/>
          <w:sz w:val="24"/>
          <w:szCs w:val="24"/>
        </w:rPr>
        <w:t>. Вместе со своей группой разработайте улучшенный вариант фрагмента плана урока и представьте его для обсуждения.</w:t>
      </w:r>
    </w:p>
    <w:p w:rsidR="00A43322" w:rsidRPr="009F7046" w:rsidRDefault="00A43322" w:rsidP="00A4332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Ролевое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задание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№ 3</w:t>
      </w:r>
    </w:p>
    <w:p w:rsidR="00A43322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начинающий учитель иностранного языка. У вас имеются определенные теоретические знания по обучению иноязычному языковому материалу, но мало практического опыта. Опираясь на теоретические знания, предложите более эффективные, на ваш взгляд, методические приемы и упражнения для совершенствования анализируемого плана урока.</w:t>
      </w:r>
    </w:p>
    <w:p w:rsidR="00A43322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A92BE1">
        <w:rPr>
          <w:rFonts w:ascii="Times New Roman" w:hAnsi="Times New Roman"/>
          <w:b/>
          <w:sz w:val="24"/>
          <w:szCs w:val="24"/>
        </w:rPr>
        <w:t xml:space="preserve">                   Разработка и презентация фрагмента урока (образцы упражнений):</w:t>
      </w:r>
    </w:p>
    <w:p w:rsidR="00A43322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1. Презентация нового грамматического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Present</w:t>
      </w:r>
      <w:proofErr w:type="spellEnd"/>
      <w:r w:rsidRPr="008D4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5C">
        <w:rPr>
          <w:rFonts w:ascii="Times New Roman" w:hAnsi="Times New Roman"/>
          <w:sz w:val="24"/>
          <w:szCs w:val="24"/>
        </w:rPr>
        <w:t>Continuous</w:t>
      </w:r>
      <w:proofErr w:type="spellEnd"/>
      <w:r w:rsidRPr="008D415C">
        <w:rPr>
          <w:rFonts w:ascii="Times New Roman" w:hAnsi="Times New Roman"/>
          <w:sz w:val="24"/>
          <w:szCs w:val="24"/>
        </w:rPr>
        <w:t>) V класс общеобразовательной школы.</w:t>
      </w:r>
    </w:p>
    <w:p w:rsidR="00A43322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2. Презентация нового грамматического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Present</w:t>
      </w:r>
      <w:proofErr w:type="spellEnd"/>
      <w:r w:rsidRPr="008D4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5C">
        <w:rPr>
          <w:rFonts w:ascii="Times New Roman" w:hAnsi="Times New Roman"/>
          <w:sz w:val="24"/>
          <w:szCs w:val="24"/>
        </w:rPr>
        <w:t>Continuous</w:t>
      </w:r>
      <w:proofErr w:type="spellEnd"/>
      <w:r w:rsidRPr="008D415C">
        <w:rPr>
          <w:rFonts w:ascii="Times New Roman" w:hAnsi="Times New Roman"/>
          <w:sz w:val="24"/>
          <w:szCs w:val="24"/>
        </w:rPr>
        <w:t xml:space="preserve">): </w:t>
      </w:r>
      <w:proofErr w:type="gramStart"/>
      <w:r w:rsidRPr="008D415C">
        <w:rPr>
          <w:rFonts w:ascii="Times New Roman" w:hAnsi="Times New Roman"/>
          <w:sz w:val="24"/>
          <w:szCs w:val="24"/>
        </w:rPr>
        <w:t>VIII класс</w:t>
      </w:r>
      <w:bookmarkStart w:id="0" w:name="_GoBack"/>
      <w:bookmarkEnd w:id="0"/>
      <w:r w:rsidRPr="008D415C">
        <w:rPr>
          <w:rFonts w:ascii="Times New Roman" w:hAnsi="Times New Roman"/>
          <w:sz w:val="24"/>
          <w:szCs w:val="24"/>
        </w:rPr>
        <w:t xml:space="preserve"> общеобразовательной школы).</w:t>
      </w:r>
      <w:proofErr w:type="gramEnd"/>
    </w:p>
    <w:p w:rsidR="00A43322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3. Презентация нового лексического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Travelling</w:t>
      </w:r>
      <w:proofErr w:type="spellEnd"/>
      <w:r w:rsidRPr="008D415C">
        <w:rPr>
          <w:rFonts w:ascii="Times New Roman" w:hAnsi="Times New Roman"/>
          <w:sz w:val="24"/>
          <w:szCs w:val="24"/>
        </w:rPr>
        <w:t>): V к</w:t>
      </w:r>
      <w:r>
        <w:rPr>
          <w:rFonts w:ascii="Times New Roman" w:hAnsi="Times New Roman"/>
          <w:sz w:val="24"/>
          <w:szCs w:val="24"/>
        </w:rPr>
        <w:t>ласс общеобразовательной школы</w:t>
      </w:r>
      <w:r w:rsidRPr="008D415C">
        <w:rPr>
          <w:rFonts w:ascii="Times New Roman" w:hAnsi="Times New Roman"/>
          <w:sz w:val="24"/>
          <w:szCs w:val="24"/>
        </w:rPr>
        <w:t xml:space="preserve">. </w:t>
      </w:r>
    </w:p>
    <w:p w:rsidR="00A43322" w:rsidRPr="008D415C" w:rsidRDefault="00A43322" w:rsidP="00A43322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lastRenderedPageBreak/>
        <w:t>Презентация нового лексического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Travelling</w:t>
      </w:r>
      <w:proofErr w:type="spellEnd"/>
      <w:r w:rsidRPr="008D415C">
        <w:rPr>
          <w:rFonts w:ascii="Times New Roman" w:hAnsi="Times New Roman"/>
          <w:sz w:val="24"/>
          <w:szCs w:val="24"/>
        </w:rPr>
        <w:t>): VIII класс общеобразовательной школы</w:t>
      </w:r>
    </w:p>
    <w:p w:rsidR="00A43322" w:rsidRDefault="00A43322" w:rsidP="00A43322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 xml:space="preserve"> Презентация нового лексического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Travelling</w:t>
      </w:r>
      <w:proofErr w:type="spellEnd"/>
      <w:r w:rsidRPr="008D415C">
        <w:rPr>
          <w:rFonts w:ascii="Times New Roman" w:hAnsi="Times New Roman"/>
          <w:sz w:val="24"/>
          <w:szCs w:val="24"/>
        </w:rPr>
        <w:t>): XI класс общеобразовательной школы.</w:t>
      </w:r>
    </w:p>
    <w:p w:rsidR="00A43322" w:rsidRDefault="00A43322" w:rsidP="00A43322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 xml:space="preserve"> Презентация нового фонетического материала: начальный уровень владения иностранным языком, группа детей 6-7 лет</w:t>
      </w:r>
    </w:p>
    <w:p w:rsidR="00A43322" w:rsidRDefault="00A43322" w:rsidP="00A43322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 xml:space="preserve"> Презентация нового фонетического материала: </w:t>
      </w:r>
      <w:r>
        <w:rPr>
          <w:rFonts w:ascii="Times New Roman" w:hAnsi="Times New Roman"/>
          <w:sz w:val="24"/>
          <w:szCs w:val="24"/>
        </w:rPr>
        <w:t xml:space="preserve">средний </w:t>
      </w:r>
      <w:r w:rsidRPr="008D415C">
        <w:rPr>
          <w:rFonts w:ascii="Times New Roman" w:hAnsi="Times New Roman"/>
          <w:sz w:val="24"/>
          <w:szCs w:val="24"/>
        </w:rPr>
        <w:t xml:space="preserve">уровень владения иностранным языком, группа </w:t>
      </w:r>
      <w:r>
        <w:rPr>
          <w:rFonts w:ascii="Times New Roman" w:hAnsi="Times New Roman"/>
          <w:sz w:val="24"/>
          <w:szCs w:val="24"/>
        </w:rPr>
        <w:t>12</w:t>
      </w:r>
      <w:r w:rsidRPr="008D4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13-</w:t>
      </w:r>
      <w:r w:rsidRPr="008D415C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A43322" w:rsidRDefault="00A43322" w:rsidP="00A43322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 xml:space="preserve"> Контрольные работы для проверки знаний языкового материала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415C">
        <w:rPr>
          <w:rFonts w:ascii="Times New Roman" w:hAnsi="Times New Roman"/>
          <w:sz w:val="24"/>
          <w:szCs w:val="24"/>
        </w:rPr>
        <w:t>лексич</w:t>
      </w:r>
      <w:r>
        <w:rPr>
          <w:rFonts w:ascii="Times New Roman" w:hAnsi="Times New Roman"/>
          <w:sz w:val="24"/>
          <w:szCs w:val="24"/>
        </w:rPr>
        <w:t>еского и грамматического) младший уровень</w:t>
      </w:r>
    </w:p>
    <w:p w:rsidR="00A43322" w:rsidRDefault="00A43322" w:rsidP="00A43322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Контрольные работы для проверки знаний языкового материала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415C">
        <w:rPr>
          <w:rFonts w:ascii="Times New Roman" w:hAnsi="Times New Roman"/>
          <w:sz w:val="24"/>
          <w:szCs w:val="24"/>
        </w:rPr>
        <w:t>лексич</w:t>
      </w:r>
      <w:r>
        <w:rPr>
          <w:rFonts w:ascii="Times New Roman" w:hAnsi="Times New Roman"/>
          <w:sz w:val="24"/>
          <w:szCs w:val="24"/>
        </w:rPr>
        <w:t>еского и грамматического) средний уровень.</w:t>
      </w:r>
    </w:p>
    <w:p w:rsidR="00A43322" w:rsidRPr="00A92BE1" w:rsidRDefault="00A43322" w:rsidP="00A43322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92BE1">
        <w:rPr>
          <w:rFonts w:ascii="Times New Roman" w:hAnsi="Times New Roman"/>
          <w:sz w:val="24"/>
          <w:szCs w:val="24"/>
        </w:rPr>
        <w:t xml:space="preserve"> Контрольные работы для провер</w:t>
      </w:r>
      <w:r>
        <w:rPr>
          <w:rFonts w:ascii="Times New Roman" w:hAnsi="Times New Roman"/>
          <w:sz w:val="24"/>
          <w:szCs w:val="24"/>
        </w:rPr>
        <w:t>ки знаний языкового материала (</w:t>
      </w:r>
      <w:r w:rsidRPr="00A92BE1">
        <w:rPr>
          <w:rFonts w:ascii="Times New Roman" w:hAnsi="Times New Roman"/>
          <w:sz w:val="24"/>
          <w:szCs w:val="24"/>
        </w:rPr>
        <w:t>лексического и грамматического) старший уровень.</w:t>
      </w:r>
    </w:p>
    <w:p w:rsidR="00A43322" w:rsidRPr="00233BE9" w:rsidRDefault="00A43322" w:rsidP="00A43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233BE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233BE9">
        <w:rPr>
          <w:rFonts w:ascii="Times New Roman" w:hAnsi="Times New Roman"/>
          <w:b/>
          <w:sz w:val="24"/>
          <w:szCs w:val="24"/>
        </w:rPr>
        <w:t>Методы</w:t>
      </w:r>
      <w:r w:rsidRPr="00233B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33BE9">
        <w:rPr>
          <w:rFonts w:ascii="Times New Roman" w:hAnsi="Times New Roman"/>
          <w:b/>
          <w:sz w:val="24"/>
          <w:szCs w:val="24"/>
        </w:rPr>
        <w:t>обучения</w:t>
      </w:r>
    </w:p>
    <w:p w:rsidR="00A43322" w:rsidRPr="00E62468" w:rsidRDefault="00A43322" w:rsidP="00A43322">
      <w:pPr>
        <w:pStyle w:val="c4"/>
        <w:spacing w:before="0" w:beforeAutospacing="0" w:after="0" w:afterAutospacing="0" w:line="270" w:lineRule="atLeast"/>
        <w:ind w:firstLine="292"/>
        <w:jc w:val="both"/>
        <w:rPr>
          <w:color w:val="000000"/>
        </w:rPr>
      </w:pPr>
      <w:r w:rsidRPr="00E62468">
        <w:rPr>
          <w:rStyle w:val="c0"/>
          <w:iCs/>
          <w:color w:val="000000"/>
        </w:rPr>
        <w:t>При</w:t>
      </w:r>
      <w:r>
        <w:rPr>
          <w:rStyle w:val="c0"/>
          <w:i/>
          <w:iCs/>
          <w:color w:val="000000"/>
        </w:rPr>
        <w:t xml:space="preserve"> </w:t>
      </w:r>
      <w:r>
        <w:rPr>
          <w:rStyle w:val="c0"/>
          <w:color w:val="000000"/>
        </w:rPr>
        <w:t>изучении дисциплины «</w:t>
      </w:r>
      <w:r>
        <w:rPr>
          <w:bCs/>
        </w:rPr>
        <w:t>Методика преподавания иностранного языка в средних учебных заведениях</w:t>
      </w:r>
      <w:r>
        <w:rPr>
          <w:rStyle w:val="c0"/>
          <w:color w:val="000000"/>
        </w:rPr>
        <w:t>» используем следующие методы:</w:t>
      </w:r>
    </w:p>
    <w:p w:rsidR="00A43322" w:rsidRDefault="00A43322" w:rsidP="00A43322">
      <w:pPr>
        <w:pStyle w:val="c9"/>
        <w:spacing w:before="0" w:beforeAutospacing="0" w:after="0" w:afterAutospacing="0" w:line="270" w:lineRule="atLeast"/>
        <w:ind w:firstLine="274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color w:val="000000"/>
        </w:rPr>
        <w:t>Беседа</w:t>
      </w:r>
      <w:r>
        <w:rPr>
          <w:rStyle w:val="c0"/>
          <w:color w:val="000000"/>
        </w:rPr>
        <w:t xml:space="preserve"> – 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изученного. </w:t>
      </w:r>
    </w:p>
    <w:p w:rsidR="00A43322" w:rsidRDefault="00A43322" w:rsidP="00A43322">
      <w:pPr>
        <w:pStyle w:val="c2"/>
        <w:spacing w:before="0" w:beforeAutospacing="0" w:after="0" w:afterAutospacing="0" w:line="270" w:lineRule="atLeast"/>
        <w:ind w:firstLine="2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зависимости от задач, которые ставит педагог в процессе обучения, содержания учебного материала, уровня творческой познавательной деятельности учащихся, места бесед в дидактическом процессе выделяют различные их виды: вводные, или вступительные; беседы-сообщения новых знаний (сократические, эвристические); синтезирующие, или закрепляющие; контрольно-коррекционные.</w:t>
      </w:r>
    </w:p>
    <w:p w:rsidR="00A43322" w:rsidRDefault="00A43322" w:rsidP="00A43322">
      <w:pPr>
        <w:pStyle w:val="c9"/>
        <w:spacing w:before="0" w:beforeAutospacing="0" w:after="0" w:afterAutospacing="0" w:line="270" w:lineRule="atLeast"/>
        <w:ind w:firstLine="274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color w:val="000000"/>
        </w:rPr>
        <w:t>Лекция</w:t>
      </w:r>
      <w:r>
        <w:rPr>
          <w:rStyle w:val="c0"/>
          <w:color w:val="000000"/>
        </w:rPr>
        <w:t xml:space="preserve"> – монологический способ изложения объемного материала. От других словесных методов изложения материала отличается более строгой структурой, обилием сообщаемой информации, логикой изложения материала, системным характером освещения знаний.</w:t>
      </w:r>
    </w:p>
    <w:p w:rsidR="00A43322" w:rsidRDefault="00A43322" w:rsidP="00A43322">
      <w:pPr>
        <w:pStyle w:val="c6"/>
        <w:spacing w:before="0" w:beforeAutospacing="0" w:after="0" w:afterAutospacing="0" w:line="270" w:lineRule="atLeast"/>
        <w:ind w:firstLine="288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color w:val="000000"/>
        </w:rPr>
        <w:t>Учебная дискуссия</w:t>
      </w:r>
      <w:r>
        <w:rPr>
          <w:rStyle w:val="c0"/>
          <w:color w:val="000000"/>
        </w:rPr>
        <w:t xml:space="preserve"> как метод обучения основывается на обмене взглядами по определенной проблеме. Причем эти взгляды отражают или собственные мнения участников дискуссии, или опираются на мнения других лиц. Главная функция учебной дискуссии – стимулирование познавательного интереса. С помощью дискуссии ее участники приобретают новые знания, укрепляются в собственном мнении, учатся отстаивать свою позицию, считаться с взглядами других.</w:t>
      </w:r>
    </w:p>
    <w:p w:rsidR="00A43322" w:rsidRDefault="00A43322" w:rsidP="00A43322">
      <w:pPr>
        <w:pStyle w:val="c3"/>
        <w:spacing w:before="0" w:beforeAutospacing="0" w:after="0" w:afterAutospacing="0" w:line="270" w:lineRule="atLeast"/>
        <w:ind w:firstLine="284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color w:val="000000"/>
        </w:rPr>
        <w:t>Работа с книгой</w:t>
      </w:r>
      <w:r w:rsidRPr="002B7C20">
        <w:rPr>
          <w:rStyle w:val="c0"/>
          <w:color w:val="000000"/>
        </w:rPr>
        <w:t xml:space="preserve"> (учебником)</w:t>
      </w:r>
      <w:r>
        <w:rPr>
          <w:rStyle w:val="c0"/>
          <w:color w:val="000000"/>
        </w:rPr>
        <w:t xml:space="preserve"> также является одним из важнейших словесных методов обучения. Главное достоинство данного метода – возможность для студента в доступном для него темпе и в удобное время многократно обращаться к учебной информации. При изучении дисциплины «Стилистика» используем ряд приемов самостоятельной работы с печатными источниками:</w:t>
      </w:r>
    </w:p>
    <w:p w:rsidR="00A43322" w:rsidRPr="00720AE5" w:rsidRDefault="00A43322" w:rsidP="00A43322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20AE5">
        <w:rPr>
          <w:rFonts w:ascii="Times New Roman" w:hAnsi="Times New Roman"/>
          <w:sz w:val="24"/>
          <w:szCs w:val="24"/>
        </w:rPr>
        <w:t xml:space="preserve">конспектирование – краткая запись, краткое изложение содержания прочитанного. </w:t>
      </w:r>
    </w:p>
    <w:p w:rsidR="00A43322" w:rsidRPr="00720AE5" w:rsidRDefault="00A43322" w:rsidP="00A43322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720AE5">
        <w:rPr>
          <w:rFonts w:ascii="Times New Roman" w:hAnsi="Times New Roman"/>
          <w:sz w:val="24"/>
          <w:szCs w:val="24"/>
        </w:rPr>
        <w:t>тезирование</w:t>
      </w:r>
      <w:proofErr w:type="spellEnd"/>
      <w:r w:rsidRPr="00720AE5">
        <w:rPr>
          <w:rFonts w:ascii="Times New Roman" w:hAnsi="Times New Roman"/>
          <w:sz w:val="24"/>
          <w:szCs w:val="24"/>
        </w:rPr>
        <w:t xml:space="preserve"> – краткое изложение основных идей в определенной последовательности;</w:t>
      </w:r>
    </w:p>
    <w:p w:rsidR="00A43322" w:rsidRPr="00720AE5" w:rsidRDefault="00A43322" w:rsidP="00A43322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20AE5">
        <w:rPr>
          <w:rFonts w:ascii="Times New Roman" w:hAnsi="Times New Roman"/>
          <w:sz w:val="24"/>
          <w:szCs w:val="24"/>
        </w:rPr>
        <w:t>реферирование – обзор ряда источников по теме с собственной оценкой их содержания и формы;</w:t>
      </w:r>
    </w:p>
    <w:p w:rsidR="00A43322" w:rsidRPr="00720AE5" w:rsidRDefault="00A43322" w:rsidP="00A43322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20AE5">
        <w:rPr>
          <w:rFonts w:ascii="Times New Roman" w:hAnsi="Times New Roman"/>
          <w:sz w:val="24"/>
          <w:szCs w:val="24"/>
        </w:rPr>
        <w:t xml:space="preserve">составление плана текста – разбивка текста на части и </w:t>
      </w:r>
      <w:proofErr w:type="spellStart"/>
      <w:r w:rsidRPr="00720AE5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720AE5">
        <w:rPr>
          <w:rFonts w:ascii="Times New Roman" w:hAnsi="Times New Roman"/>
          <w:sz w:val="24"/>
          <w:szCs w:val="24"/>
        </w:rPr>
        <w:t xml:space="preserve"> каждой из них; </w:t>
      </w:r>
    </w:p>
    <w:p w:rsidR="00A43322" w:rsidRPr="00720AE5" w:rsidRDefault="00A43322" w:rsidP="00A43322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20AE5">
        <w:rPr>
          <w:rFonts w:ascii="Times New Roman" w:hAnsi="Times New Roman"/>
          <w:sz w:val="24"/>
          <w:szCs w:val="24"/>
        </w:rPr>
        <w:t xml:space="preserve">цитирование – дословная выдержка из текста. </w:t>
      </w:r>
    </w:p>
    <w:p w:rsidR="00A43322" w:rsidRDefault="00A43322" w:rsidP="00A43322">
      <w:pPr>
        <w:pStyle w:val="c4"/>
        <w:spacing w:before="0" w:beforeAutospacing="0" w:after="0" w:afterAutospacing="0" w:line="270" w:lineRule="atLeast"/>
        <w:ind w:firstLine="268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iCs/>
          <w:color w:val="000000"/>
        </w:rPr>
        <w:lastRenderedPageBreak/>
        <w:t>Практические методы обучения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основаны на практической деятельности студентов. Их главное назначение – формирование практических умений и навыков</w:t>
      </w:r>
    </w:p>
    <w:p w:rsidR="00A43322" w:rsidRDefault="00A43322" w:rsidP="00A43322">
      <w:pPr>
        <w:pStyle w:val="c9"/>
        <w:spacing w:before="0" w:beforeAutospacing="0" w:after="0" w:afterAutospacing="0" w:line="270" w:lineRule="atLeast"/>
        <w:ind w:firstLine="27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Практические работы носят обобщающий характер, проводятся после изучения крупных разделов, тем.</w:t>
      </w:r>
    </w:p>
    <w:p w:rsidR="00A43322" w:rsidRPr="00720AE5" w:rsidRDefault="00A43322" w:rsidP="00A433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3322" w:rsidRPr="00510412" w:rsidRDefault="00A43322" w:rsidP="00A43322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10412">
        <w:rPr>
          <w:rFonts w:ascii="Times New Roman" w:hAnsi="Times New Roman"/>
          <w:b/>
          <w:sz w:val="24"/>
          <w:szCs w:val="24"/>
          <w:lang w:eastAsia="ru-RU"/>
        </w:rPr>
        <w:t>Учебно-методическ</w:t>
      </w:r>
      <w:r>
        <w:rPr>
          <w:rFonts w:ascii="Times New Roman" w:hAnsi="Times New Roman"/>
          <w:b/>
          <w:sz w:val="24"/>
          <w:szCs w:val="24"/>
          <w:lang w:eastAsia="ru-RU"/>
        </w:rPr>
        <w:t>ое и информационное обеспечение</w:t>
      </w:r>
    </w:p>
    <w:p w:rsidR="00A43322" w:rsidRPr="00326B92" w:rsidRDefault="00A43322" w:rsidP="00A43322">
      <w:pPr>
        <w:shd w:val="clear" w:color="auto" w:fill="FFFFFF"/>
        <w:spacing w:before="100" w:beforeAutospacing="1" w:after="100" w:afterAutospacing="1" w:line="240" w:lineRule="auto"/>
        <w:ind w:firstLine="70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6B92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Основная литература:</w:t>
      </w:r>
    </w:p>
    <w:p w:rsidR="00A43322" w:rsidRPr="009F7046" w:rsidRDefault="00A43322" w:rsidP="00A43322">
      <w:pPr>
        <w:rPr>
          <w:rFonts w:ascii="Times New Roman" w:hAnsi="Times New Roman"/>
          <w:b/>
          <w:sz w:val="24"/>
          <w:szCs w:val="24"/>
        </w:rPr>
      </w:pP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/>
          <w:sz w:val="24"/>
          <w:szCs w:val="24"/>
        </w:rPr>
        <w:t>Бабинская</w:t>
      </w:r>
      <w:proofErr w:type="spellEnd"/>
      <w:r w:rsidRPr="009F7046">
        <w:rPr>
          <w:rFonts w:ascii="Times New Roman" w:hAnsi="Times New Roman"/>
          <w:sz w:val="24"/>
          <w:szCs w:val="24"/>
        </w:rPr>
        <w:t>, П.К. Практический курс методики преподавания иностранных языков: английский, немецкий, французский: учеб</w:t>
      </w:r>
      <w:proofErr w:type="gramStart"/>
      <w:r w:rsidRPr="009F7046">
        <w:rPr>
          <w:rFonts w:ascii="Times New Roman" w:hAnsi="Times New Roman"/>
          <w:sz w:val="24"/>
          <w:szCs w:val="24"/>
        </w:rPr>
        <w:t>.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7046">
        <w:rPr>
          <w:rFonts w:ascii="Times New Roman" w:hAnsi="Times New Roman"/>
          <w:sz w:val="24"/>
          <w:szCs w:val="24"/>
        </w:rPr>
        <w:t>п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особие / П.К. </w:t>
      </w:r>
      <w:proofErr w:type="spellStart"/>
      <w:r w:rsidRPr="009F7046">
        <w:rPr>
          <w:rFonts w:ascii="Times New Roman" w:hAnsi="Times New Roman"/>
          <w:sz w:val="24"/>
          <w:szCs w:val="24"/>
        </w:rPr>
        <w:t>Бабинская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Т.П. Леонтьева, И.М. Андреасян, А.Ф. Будько, И.В. </w:t>
      </w:r>
      <w:proofErr w:type="spellStart"/>
      <w:r w:rsidRPr="009F7046">
        <w:rPr>
          <w:rFonts w:ascii="Times New Roman" w:hAnsi="Times New Roman"/>
          <w:sz w:val="24"/>
          <w:szCs w:val="24"/>
        </w:rPr>
        <w:t>Чепик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. – Минск: </w:t>
      </w:r>
      <w:proofErr w:type="spellStart"/>
      <w:r w:rsidRPr="009F7046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9F7046">
        <w:rPr>
          <w:rFonts w:ascii="Times New Roman" w:hAnsi="Times New Roman"/>
          <w:sz w:val="24"/>
          <w:szCs w:val="24"/>
        </w:rPr>
        <w:t>, 2005. – 288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 Беляев, Б.В. Очерки по психологии обучения иностранным языкам /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Б.В. Беляев. – М.: Просвещение, 1965. – 227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Вопросы контроля </w:t>
      </w:r>
      <w:proofErr w:type="spellStart"/>
      <w:r w:rsidRPr="009F7046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учащихся иностранному языку: метод</w:t>
      </w:r>
      <w:proofErr w:type="gramStart"/>
      <w:r w:rsidRPr="009F7046">
        <w:rPr>
          <w:rFonts w:ascii="Times New Roman" w:hAnsi="Times New Roman"/>
          <w:sz w:val="24"/>
          <w:szCs w:val="24"/>
        </w:rPr>
        <w:t>.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7046">
        <w:rPr>
          <w:rFonts w:ascii="Times New Roman" w:hAnsi="Times New Roman"/>
          <w:sz w:val="24"/>
          <w:szCs w:val="24"/>
        </w:rPr>
        <w:t>п</w:t>
      </w:r>
      <w:proofErr w:type="gramEnd"/>
      <w:r w:rsidRPr="009F7046">
        <w:rPr>
          <w:rFonts w:ascii="Times New Roman" w:hAnsi="Times New Roman"/>
          <w:sz w:val="24"/>
          <w:szCs w:val="24"/>
        </w:rPr>
        <w:t>особие / под ред. А.А. Миролюбова. – Обнинск: Титул, 1999. – 112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Гальскова, Н.Д. Современная методика обучения иностранным языкам: пособие для учителя / Н.Д. Гальскова. – М.: АРКТИ, 2000. – 165с.</w:t>
      </w:r>
    </w:p>
    <w:p w:rsidR="00A43322" w:rsidRPr="004C4F9C" w:rsidRDefault="00A43322" w:rsidP="00A43322">
      <w:pPr>
        <w:jc w:val="both"/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5</w:t>
      </w:r>
      <w:r w:rsidRPr="004C4F9C">
        <w:rPr>
          <w:rFonts w:ascii="Times New Roman" w:hAnsi="Times New Roman"/>
          <w:b/>
          <w:sz w:val="24"/>
          <w:szCs w:val="24"/>
        </w:rPr>
        <w:t>. Гальскова, Н.Д. Теория обучения иностранным языкам: Лингводидактика и методика: учеб</w:t>
      </w:r>
      <w:proofErr w:type="gramStart"/>
      <w:r w:rsidRPr="004C4F9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C4F9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C4F9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C4F9C">
        <w:rPr>
          <w:rFonts w:ascii="Times New Roman" w:hAnsi="Times New Roman"/>
          <w:b/>
          <w:sz w:val="24"/>
          <w:szCs w:val="24"/>
        </w:rPr>
        <w:t xml:space="preserve">особие для студентов лингв. ун-тов и фак. ин. яз. высших </w:t>
      </w:r>
      <w:proofErr w:type="spellStart"/>
      <w:r w:rsidRPr="004C4F9C">
        <w:rPr>
          <w:rFonts w:ascii="Times New Roman" w:hAnsi="Times New Roman"/>
          <w:b/>
          <w:sz w:val="24"/>
          <w:szCs w:val="24"/>
        </w:rPr>
        <w:t>пед</w:t>
      </w:r>
      <w:proofErr w:type="spellEnd"/>
      <w:r w:rsidRPr="004C4F9C">
        <w:rPr>
          <w:rFonts w:ascii="Times New Roman" w:hAnsi="Times New Roman"/>
          <w:b/>
          <w:sz w:val="24"/>
          <w:szCs w:val="24"/>
        </w:rPr>
        <w:t xml:space="preserve">. учеб. заведений / Н.Д. Гальскова, Н.И. Гез. – М.: </w:t>
      </w:r>
      <w:proofErr w:type="spellStart"/>
      <w:r w:rsidRPr="004C4F9C">
        <w:rPr>
          <w:rFonts w:ascii="Times New Roman" w:hAnsi="Times New Roman"/>
          <w:b/>
          <w:sz w:val="24"/>
          <w:szCs w:val="24"/>
        </w:rPr>
        <w:t>Издат</w:t>
      </w:r>
      <w:proofErr w:type="spellEnd"/>
      <w:r w:rsidRPr="004C4F9C">
        <w:rPr>
          <w:rFonts w:ascii="Times New Roman" w:hAnsi="Times New Roman"/>
          <w:b/>
          <w:sz w:val="24"/>
          <w:szCs w:val="24"/>
        </w:rPr>
        <w:t>. Центр «Академия», 2007. – 336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Зимняя, И.А. Психология обучения неродному языку / И.А. Зимняя. –  М.: Рус. яз</w:t>
      </w:r>
      <w:proofErr w:type="gramStart"/>
      <w:r w:rsidRPr="009F704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F7046">
        <w:rPr>
          <w:rFonts w:ascii="Times New Roman" w:hAnsi="Times New Roman"/>
          <w:sz w:val="24"/>
          <w:szCs w:val="24"/>
        </w:rPr>
        <w:t>1989. – 219с.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Кабинет иностранного языка в средней школе. – М.: Просвещение, 1986. – 175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Китайгородская, Г.А. Методические основы интенсивного обучения иностранным языкам / Г.А. Китайгородская. – М.: </w:t>
      </w:r>
      <w:proofErr w:type="spellStart"/>
      <w:r w:rsidRPr="009F7046">
        <w:rPr>
          <w:rFonts w:ascii="Times New Roman" w:hAnsi="Times New Roman"/>
          <w:sz w:val="24"/>
          <w:szCs w:val="24"/>
        </w:rPr>
        <w:t>Высш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7046">
        <w:rPr>
          <w:rFonts w:ascii="Times New Roman" w:hAnsi="Times New Roman"/>
          <w:sz w:val="24"/>
          <w:szCs w:val="24"/>
        </w:rPr>
        <w:t>шк</w:t>
      </w:r>
      <w:proofErr w:type="spellEnd"/>
      <w:r w:rsidRPr="009F7046">
        <w:rPr>
          <w:rFonts w:ascii="Times New Roman" w:hAnsi="Times New Roman"/>
          <w:sz w:val="24"/>
          <w:szCs w:val="24"/>
        </w:rPr>
        <w:t>., 1986. – 101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Клычникова, З.И. Психологические особенности обучения чтению на иностранном языке / З.И. Клычникова. – М.: Просвещение, 1973. – 223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F7046">
        <w:rPr>
          <w:rFonts w:ascii="Times New Roman" w:hAnsi="Times New Roman"/>
          <w:sz w:val="24"/>
          <w:szCs w:val="24"/>
        </w:rPr>
        <w:t>Колкер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Я.М. Практическая методика обучения иностранному языку: учебное пособие / Я.М. </w:t>
      </w:r>
      <w:proofErr w:type="spellStart"/>
      <w:r w:rsidRPr="009F7046">
        <w:rPr>
          <w:rFonts w:ascii="Times New Roman" w:hAnsi="Times New Roman"/>
          <w:sz w:val="24"/>
          <w:szCs w:val="24"/>
        </w:rPr>
        <w:t>Колкер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Е.С. Устинова, Т.М. </w:t>
      </w:r>
      <w:proofErr w:type="spellStart"/>
      <w:r w:rsidRPr="009F7046">
        <w:rPr>
          <w:rFonts w:ascii="Times New Roman" w:hAnsi="Times New Roman"/>
          <w:sz w:val="24"/>
          <w:szCs w:val="24"/>
        </w:rPr>
        <w:t>Еналиева</w:t>
      </w:r>
      <w:proofErr w:type="spellEnd"/>
      <w:r w:rsidRPr="009F7046">
        <w:rPr>
          <w:rFonts w:ascii="Times New Roman" w:hAnsi="Times New Roman"/>
          <w:sz w:val="24"/>
          <w:szCs w:val="24"/>
        </w:rPr>
        <w:t>. – М.: Издательский центр «Академия», 2000. – 264с.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Контроль в обучении иностранным языкам</w:t>
      </w:r>
      <w:proofErr w:type="gramStart"/>
      <w:r w:rsidRPr="009F704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 w:rsidRPr="009F7046">
        <w:rPr>
          <w:rFonts w:ascii="Times New Roman" w:hAnsi="Times New Roman"/>
          <w:sz w:val="24"/>
          <w:szCs w:val="24"/>
        </w:rPr>
        <w:t>Пассова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Е.С. Кузнецовой. Серия «Методика обучения иностранным языкам», 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lastRenderedPageBreak/>
        <w:t>№ 17. – Воронеж: НОУ «Интерлингва», 2002. – 40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Ладо, Р. Обучение иностранному языку / Р. Ладо // Методика преподавания иностранных языков за рубежом. – М.: Просвещение, 1967. – С. 52 – 85.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/>
          <w:sz w:val="24"/>
          <w:szCs w:val="24"/>
        </w:rPr>
        <w:t>Маслыко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Е.А. Настольная книга преподавателя иностранного языка / Е.А. </w:t>
      </w:r>
      <w:proofErr w:type="spellStart"/>
      <w:r w:rsidRPr="009F7046">
        <w:rPr>
          <w:rFonts w:ascii="Times New Roman" w:hAnsi="Times New Roman"/>
          <w:sz w:val="24"/>
          <w:szCs w:val="24"/>
        </w:rPr>
        <w:t>Маслыко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П.К. </w:t>
      </w:r>
      <w:proofErr w:type="spellStart"/>
      <w:r w:rsidRPr="009F7046">
        <w:rPr>
          <w:rFonts w:ascii="Times New Roman" w:hAnsi="Times New Roman"/>
          <w:sz w:val="24"/>
          <w:szCs w:val="24"/>
        </w:rPr>
        <w:t>Бабинская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А.Ф. Будько, С.И. Петрова. – Мн.: </w:t>
      </w:r>
      <w:proofErr w:type="spellStart"/>
      <w:r w:rsidRPr="009F7046">
        <w:rPr>
          <w:rFonts w:ascii="Times New Roman" w:hAnsi="Times New Roman"/>
          <w:sz w:val="24"/>
          <w:szCs w:val="24"/>
        </w:rPr>
        <w:t>Выш</w:t>
      </w:r>
      <w:proofErr w:type="spellEnd"/>
      <w:r w:rsidRPr="009F7046">
        <w:rPr>
          <w:rFonts w:ascii="Times New Roman" w:hAnsi="Times New Roman"/>
          <w:sz w:val="24"/>
          <w:szCs w:val="24"/>
        </w:rPr>
        <w:t>. школа, 1999. – 522 с.</w:t>
      </w:r>
    </w:p>
    <w:p w:rsidR="00A43322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Миролюбов, А.А. История отечественной методики обучения иностранным языкам / А.А. Миролюбов. – М.: СТУПЕНИ; ИНФРА-М, 2002. – 420 с.</w:t>
      </w:r>
    </w:p>
    <w:p w:rsidR="00A43322" w:rsidRPr="00E72DA0" w:rsidRDefault="00A43322" w:rsidP="00A4332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2DA0">
        <w:rPr>
          <w:rFonts w:ascii="Times New Roman" w:hAnsi="Times New Roman"/>
          <w:b/>
          <w:sz w:val="24"/>
          <w:szCs w:val="24"/>
          <w:lang w:val="uk-UA"/>
        </w:rPr>
        <w:t>Ніколаєва С.Ю. Методика навчання іноземних мов у середніх навчальних закладах. Підручник</w:t>
      </w:r>
      <w:r w:rsidRPr="00E72DA0">
        <w:rPr>
          <w:rFonts w:ascii="Times New Roman" w:hAnsi="Times New Roman"/>
          <w:b/>
          <w:sz w:val="24"/>
          <w:szCs w:val="24"/>
        </w:rPr>
        <w:t>. –</w:t>
      </w:r>
      <w:r w:rsidRPr="00E72DA0">
        <w:rPr>
          <w:rFonts w:ascii="Times New Roman" w:hAnsi="Times New Roman"/>
          <w:b/>
          <w:sz w:val="24"/>
          <w:szCs w:val="24"/>
          <w:lang w:val="uk-UA"/>
        </w:rPr>
        <w:t xml:space="preserve"> К.</w:t>
      </w:r>
      <w:proofErr w:type="gramStart"/>
      <w:r w:rsidRPr="00E72DA0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  <w:proofErr w:type="gramEnd"/>
      <w:r w:rsidRPr="00E72DA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E72DA0">
        <w:rPr>
          <w:rFonts w:ascii="Times New Roman" w:hAnsi="Times New Roman"/>
          <w:b/>
          <w:sz w:val="24"/>
          <w:szCs w:val="24"/>
          <w:lang w:val="uk-UA"/>
        </w:rPr>
        <w:t>Лінвіт</w:t>
      </w:r>
      <w:proofErr w:type="spellEnd"/>
      <w:r w:rsidRPr="00E72DA0">
        <w:rPr>
          <w:rFonts w:ascii="Times New Roman" w:hAnsi="Times New Roman"/>
          <w:b/>
          <w:sz w:val="24"/>
          <w:szCs w:val="24"/>
          <w:lang w:val="uk-UA"/>
        </w:rPr>
        <w:t>, 1999</w:t>
      </w:r>
      <w:r w:rsidRPr="00E72DA0">
        <w:rPr>
          <w:rFonts w:ascii="Times New Roman" w:hAnsi="Times New Roman"/>
          <w:b/>
          <w:sz w:val="24"/>
          <w:szCs w:val="24"/>
        </w:rPr>
        <w:t>. –</w:t>
      </w:r>
      <w:r w:rsidRPr="00E72DA0">
        <w:rPr>
          <w:rFonts w:ascii="Times New Roman" w:hAnsi="Times New Roman"/>
          <w:b/>
          <w:sz w:val="24"/>
          <w:szCs w:val="24"/>
          <w:lang w:val="uk-UA"/>
        </w:rPr>
        <w:t xml:space="preserve">  320с.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Новые педагогические и информационные технологии в системе образования: учебное пособие для студентов </w:t>
      </w:r>
      <w:proofErr w:type="spellStart"/>
      <w:proofErr w:type="gramStart"/>
      <w:r w:rsidRPr="009F7046">
        <w:rPr>
          <w:rFonts w:ascii="Times New Roman" w:hAnsi="Times New Roman"/>
          <w:sz w:val="24"/>
          <w:szCs w:val="24"/>
        </w:rPr>
        <w:t>пед</w:t>
      </w:r>
      <w:proofErr w:type="spellEnd"/>
      <w:r w:rsidRPr="009F7046">
        <w:rPr>
          <w:rFonts w:ascii="Times New Roman" w:hAnsi="Times New Roman"/>
          <w:sz w:val="24"/>
          <w:szCs w:val="24"/>
        </w:rPr>
        <w:t>. вузов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и системы повышения квалификации </w:t>
      </w:r>
      <w:proofErr w:type="spellStart"/>
      <w:r w:rsidRPr="009F7046">
        <w:rPr>
          <w:rFonts w:ascii="Times New Roman" w:hAnsi="Times New Roman"/>
          <w:sz w:val="24"/>
          <w:szCs w:val="24"/>
        </w:rPr>
        <w:t>пед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. кадров/ Е.С. </w:t>
      </w:r>
      <w:proofErr w:type="spellStart"/>
      <w:r w:rsidRPr="009F7046">
        <w:rPr>
          <w:rFonts w:ascii="Times New Roman" w:hAnsi="Times New Roman"/>
          <w:sz w:val="24"/>
          <w:szCs w:val="24"/>
        </w:rPr>
        <w:t>Полат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М.Ю. </w:t>
      </w:r>
      <w:proofErr w:type="spellStart"/>
      <w:r w:rsidRPr="009F7046">
        <w:rPr>
          <w:rFonts w:ascii="Times New Roman" w:hAnsi="Times New Roman"/>
          <w:sz w:val="24"/>
          <w:szCs w:val="24"/>
        </w:rPr>
        <w:t>Бухаркина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М.В. Моисеева, А.Е. Петров; под ред. Е.С. </w:t>
      </w:r>
      <w:proofErr w:type="spellStart"/>
      <w:r w:rsidRPr="009F7046">
        <w:rPr>
          <w:rFonts w:ascii="Times New Roman" w:hAnsi="Times New Roman"/>
          <w:sz w:val="24"/>
          <w:szCs w:val="24"/>
        </w:rPr>
        <w:t>Полат</w:t>
      </w:r>
      <w:proofErr w:type="spellEnd"/>
      <w:r w:rsidRPr="009F7046">
        <w:rPr>
          <w:rFonts w:ascii="Times New Roman" w:hAnsi="Times New Roman"/>
          <w:sz w:val="24"/>
          <w:szCs w:val="24"/>
        </w:rPr>
        <w:t>. – М.: Издательский центр «Академия», 2000. – 272с.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Общая методика обучения иностранным языкам. Хрестоматия</w:t>
      </w:r>
      <w:proofErr w:type="gramStart"/>
      <w:r w:rsidRPr="009F7046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9F7046">
        <w:rPr>
          <w:rFonts w:ascii="Times New Roman" w:hAnsi="Times New Roman"/>
          <w:sz w:val="24"/>
          <w:szCs w:val="24"/>
        </w:rPr>
        <w:t>ост. А.А. Леонтьев. – М.: Русский язык, 1991. – 360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Основные направления в методике преподавания иностранных языков в XIX-XX вв./ Под ред. И.В. Рахманова. – М.: Педагогика, 1972. – 320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/>
          <w:sz w:val="24"/>
          <w:szCs w:val="24"/>
        </w:rPr>
        <w:t>Пальмер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Г. Устный метод обучения иностранным языкам / Г. </w:t>
      </w:r>
      <w:proofErr w:type="spellStart"/>
      <w:r w:rsidRPr="009F7046">
        <w:rPr>
          <w:rFonts w:ascii="Times New Roman" w:hAnsi="Times New Roman"/>
          <w:sz w:val="24"/>
          <w:szCs w:val="24"/>
        </w:rPr>
        <w:t>Пальмер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9F7046">
        <w:rPr>
          <w:rFonts w:ascii="Times New Roman" w:hAnsi="Times New Roman"/>
          <w:sz w:val="24"/>
          <w:szCs w:val="24"/>
        </w:rPr>
        <w:t>Учпедгиз</w:t>
      </w:r>
      <w:proofErr w:type="spellEnd"/>
      <w:r w:rsidRPr="009F7046">
        <w:rPr>
          <w:rFonts w:ascii="Times New Roman" w:hAnsi="Times New Roman"/>
          <w:sz w:val="24"/>
          <w:szCs w:val="24"/>
        </w:rPr>
        <w:t>, 1961. – 161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Пассов, Е.И. Коммуникативное иноязычное образование: готовим к диалогу культур: пособие для учителей учреждений, обеспечивающих получение общего среднего образования / Е.И. Пассов. – Мн.: Лексис, 2003. – 182с.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Пассов, Е.И. Основы коммуникативной методики обучения иноязычному общению / Е.И. Пассов. – М.: Русский язык, 1989. – 198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Рахманов, И.В. Обучение устной речи на иностранном языке /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И.В. Рахманов.– М.: </w:t>
      </w:r>
      <w:proofErr w:type="spellStart"/>
      <w:r w:rsidRPr="009F7046">
        <w:rPr>
          <w:rFonts w:ascii="Times New Roman" w:hAnsi="Times New Roman"/>
          <w:sz w:val="24"/>
          <w:szCs w:val="24"/>
        </w:rPr>
        <w:t>Высш</w:t>
      </w:r>
      <w:proofErr w:type="spellEnd"/>
      <w:r w:rsidRPr="009F7046">
        <w:rPr>
          <w:rFonts w:ascii="Times New Roman" w:hAnsi="Times New Roman"/>
          <w:sz w:val="24"/>
          <w:szCs w:val="24"/>
        </w:rPr>
        <w:t>. школа, 1980. – 120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Рогова, Г.В. Методика обучения иностранным языкам в средней школе / Г.В. Рогова, Ф.М. Рабинович, Т.Е. Сахарова. – М.: Просвещение, 1991. – 287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Сафонова, В.В. Проблемные задания на уроках английского языка в общеобразовательной школе / В.В. Сафонова. – М.: </w:t>
      </w:r>
      <w:proofErr w:type="spellStart"/>
      <w:r w:rsidRPr="009F7046">
        <w:rPr>
          <w:rFonts w:ascii="Times New Roman" w:hAnsi="Times New Roman"/>
          <w:sz w:val="24"/>
          <w:szCs w:val="24"/>
        </w:rPr>
        <w:t>Еврошкола</w:t>
      </w:r>
      <w:proofErr w:type="spellEnd"/>
      <w:r w:rsidRPr="009F7046">
        <w:rPr>
          <w:rFonts w:ascii="Times New Roman" w:hAnsi="Times New Roman"/>
          <w:sz w:val="24"/>
          <w:szCs w:val="24"/>
        </w:rPr>
        <w:t>, 2001. – 271 с.</w:t>
      </w:r>
    </w:p>
    <w:p w:rsidR="00A43322" w:rsidRPr="00D443C3" w:rsidRDefault="00A43322" w:rsidP="00A433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5.</w:t>
      </w:r>
      <w:r w:rsidRPr="00D443C3">
        <w:rPr>
          <w:rFonts w:ascii="Times New Roman" w:hAnsi="Times New Roman"/>
          <w:b/>
          <w:sz w:val="24"/>
          <w:szCs w:val="24"/>
        </w:rPr>
        <w:t xml:space="preserve"> Соловова, Е.Н. Методика обучения иностранным языкам: базовый курс лекций / Е.Н. Соловова. – М.: Просвещение, 2006. – 239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 Урок иностранного языка: учебное пособие</w:t>
      </w:r>
      <w:proofErr w:type="gramStart"/>
      <w:r w:rsidRPr="009F704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 w:rsidRPr="009F7046">
        <w:rPr>
          <w:rFonts w:ascii="Times New Roman" w:hAnsi="Times New Roman"/>
          <w:sz w:val="24"/>
          <w:szCs w:val="24"/>
        </w:rPr>
        <w:t>Пассова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Е.С. Кузнецовой. Серия «Методика обучения иностранным языкам», 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lastRenderedPageBreak/>
        <w:t>№ 16. – Воронеж: НОУ «Интерлингва», 2002. – 40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Уэст, М. Обучение английскому языку в трудных условиях / М. Уэст. </w:t>
      </w:r>
      <w:proofErr w:type="gramStart"/>
      <w:r w:rsidRPr="009F7046">
        <w:rPr>
          <w:rFonts w:ascii="Times New Roman" w:hAnsi="Times New Roman"/>
          <w:sz w:val="24"/>
          <w:szCs w:val="24"/>
        </w:rPr>
        <w:t>–М</w:t>
      </w:r>
      <w:proofErr w:type="gramEnd"/>
      <w:r w:rsidRPr="009F7046">
        <w:rPr>
          <w:rFonts w:ascii="Times New Roman" w:hAnsi="Times New Roman"/>
          <w:sz w:val="24"/>
          <w:szCs w:val="24"/>
        </w:rPr>
        <w:t>.: Просвещение, 1966. – 116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Фоломкина, С.К. Обучение чтению на иностранном языке в неязыковом вузе / С.К. Фоломкина. – М.: Высшая школа, 1987. – 207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Формирование грамматических навыков: учебное пособие</w:t>
      </w:r>
      <w:proofErr w:type="gramStart"/>
      <w:r w:rsidRPr="009F704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 w:rsidRPr="009F7046">
        <w:rPr>
          <w:rFonts w:ascii="Times New Roman" w:hAnsi="Times New Roman"/>
          <w:sz w:val="24"/>
          <w:szCs w:val="24"/>
        </w:rPr>
        <w:t>Пассова</w:t>
      </w:r>
      <w:proofErr w:type="spellEnd"/>
      <w:r w:rsidRPr="009F7046">
        <w:rPr>
          <w:rFonts w:ascii="Times New Roman" w:hAnsi="Times New Roman"/>
          <w:sz w:val="24"/>
          <w:szCs w:val="24"/>
        </w:rPr>
        <w:t>, Е.С. Кузнецовой. Серия «Методика обучения иностранным языкам», № 9. – Воронеж: НОУ «Интерлингва», 2002. – Ч.2. – 40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Фриз, Ч. Преподавание и изучение английского языка как иностранного / Ч. Фриз // Методика обучения иностранным языкам за рубежом. – М.: Педагогика, 1967. – С. 33 –52.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/>
          <w:sz w:val="24"/>
          <w:szCs w:val="24"/>
        </w:rPr>
        <w:t>Хведченя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Л.В. Содержание иноязычного образования: история и современность / Л.В. </w:t>
      </w:r>
      <w:proofErr w:type="spellStart"/>
      <w:r w:rsidRPr="009F7046">
        <w:rPr>
          <w:rFonts w:ascii="Times New Roman" w:hAnsi="Times New Roman"/>
          <w:sz w:val="24"/>
          <w:szCs w:val="24"/>
        </w:rPr>
        <w:t>Хведченя</w:t>
      </w:r>
      <w:proofErr w:type="spellEnd"/>
      <w:r w:rsidRPr="009F7046">
        <w:rPr>
          <w:rFonts w:ascii="Times New Roman" w:hAnsi="Times New Roman"/>
          <w:sz w:val="24"/>
          <w:szCs w:val="24"/>
        </w:rPr>
        <w:t>. – Мн.: БГУ, 2002. – 276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Шатилов, С.Ф. Методика обучения немецкому языку в средней школе / С.Ф. Шатилов. – Л.: Просвещение, 1986. – 223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Щерба, Л.В. Преподавание иностранных языков в школе: Общие вопросы методики: учеб</w:t>
      </w:r>
      <w:proofErr w:type="gramStart"/>
      <w:r w:rsidRPr="009F7046">
        <w:rPr>
          <w:rFonts w:ascii="Times New Roman" w:hAnsi="Times New Roman"/>
          <w:sz w:val="24"/>
          <w:szCs w:val="24"/>
        </w:rPr>
        <w:t>.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7046">
        <w:rPr>
          <w:rFonts w:ascii="Times New Roman" w:hAnsi="Times New Roman"/>
          <w:sz w:val="24"/>
          <w:szCs w:val="24"/>
        </w:rPr>
        <w:t>п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9F7046">
        <w:rPr>
          <w:rFonts w:ascii="Times New Roman" w:hAnsi="Times New Roman"/>
          <w:sz w:val="24"/>
          <w:szCs w:val="24"/>
        </w:rPr>
        <w:t>филол</w:t>
      </w:r>
      <w:proofErr w:type="spellEnd"/>
      <w:r w:rsidRPr="009F7046">
        <w:rPr>
          <w:rFonts w:ascii="Times New Roman" w:hAnsi="Times New Roman"/>
          <w:sz w:val="24"/>
          <w:szCs w:val="24"/>
        </w:rPr>
        <w:t>. фак-</w:t>
      </w:r>
      <w:proofErr w:type="spellStart"/>
      <w:r w:rsidRPr="009F7046">
        <w:rPr>
          <w:rFonts w:ascii="Times New Roman" w:hAnsi="Times New Roman"/>
          <w:sz w:val="24"/>
          <w:szCs w:val="24"/>
        </w:rPr>
        <w:t>тов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/ Л.В. Щерба. – М.: СПб.: </w:t>
      </w:r>
      <w:proofErr w:type="spellStart"/>
      <w:r w:rsidRPr="009F7046">
        <w:rPr>
          <w:rFonts w:ascii="Times New Roman" w:hAnsi="Times New Roman"/>
          <w:sz w:val="24"/>
          <w:szCs w:val="24"/>
        </w:rPr>
        <w:t>Филологич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F7046">
        <w:rPr>
          <w:rFonts w:ascii="Times New Roman" w:hAnsi="Times New Roman"/>
          <w:sz w:val="24"/>
          <w:szCs w:val="24"/>
        </w:rPr>
        <w:t>фак-т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СПбГУ; М.: Изд. Центр «Академия», 2002. – 160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Щукин, А.Н. Обучение иностранным языкам: Теория и практика: учебное пособие для преподавателей и студентов / А.Н. Щукин. – М.: </w:t>
      </w:r>
      <w:proofErr w:type="spellStart"/>
      <w:r w:rsidRPr="009F7046">
        <w:rPr>
          <w:rFonts w:ascii="Times New Roman" w:hAnsi="Times New Roman"/>
          <w:sz w:val="24"/>
          <w:szCs w:val="24"/>
        </w:rPr>
        <w:t>Филоматис</w:t>
      </w:r>
      <w:proofErr w:type="spellEnd"/>
      <w:r w:rsidRPr="009F7046">
        <w:rPr>
          <w:rFonts w:ascii="Times New Roman" w:hAnsi="Times New Roman"/>
          <w:sz w:val="24"/>
          <w:szCs w:val="24"/>
        </w:rPr>
        <w:t>, 2004. – 416 с.</w:t>
      </w:r>
    </w:p>
    <w:p w:rsidR="00A43322" w:rsidRPr="00326B92" w:rsidRDefault="00A43322" w:rsidP="00A43322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9F7046">
        <w:rPr>
          <w:rFonts w:ascii="Times New Roman" w:hAnsi="Times New Roman"/>
          <w:b/>
          <w:sz w:val="24"/>
          <w:szCs w:val="24"/>
        </w:rPr>
        <w:t>Дополнительная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6B92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литература:</w:t>
      </w:r>
    </w:p>
    <w:p w:rsidR="00A43322" w:rsidRPr="00E72DA0" w:rsidRDefault="00A43322" w:rsidP="00A43322">
      <w:pPr>
        <w:pStyle w:val="a8"/>
        <w:numPr>
          <w:ilvl w:val="0"/>
          <w:numId w:val="27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DA0">
        <w:rPr>
          <w:rFonts w:ascii="Times New Roman" w:hAnsi="Times New Roman"/>
          <w:sz w:val="24"/>
          <w:szCs w:val="24"/>
        </w:rPr>
        <w:t>Китайгородская Г. А Новые подходы к обучению иностранному языку / Г. А. Китайгородская // Интенсивное обучение иностранному языку : науч</w:t>
      </w:r>
      <w:proofErr w:type="gramStart"/>
      <w:r w:rsidRPr="00E72DA0">
        <w:rPr>
          <w:rFonts w:ascii="Times New Roman" w:hAnsi="Times New Roman"/>
          <w:sz w:val="24"/>
          <w:szCs w:val="24"/>
        </w:rPr>
        <w:t>.-</w:t>
      </w:r>
      <w:proofErr w:type="gramEnd"/>
      <w:r w:rsidRPr="00E72DA0">
        <w:rPr>
          <w:rFonts w:ascii="Times New Roman" w:hAnsi="Times New Roman"/>
          <w:sz w:val="24"/>
          <w:szCs w:val="24"/>
        </w:rPr>
        <w:t xml:space="preserve">метод. сб. – М. : МГУ, 1990. – С. 4 – 12 </w:t>
      </w:r>
    </w:p>
    <w:p w:rsidR="00A43322" w:rsidRPr="00E72DA0" w:rsidRDefault="00A43322" w:rsidP="00A43322">
      <w:pPr>
        <w:pStyle w:val="a8"/>
        <w:numPr>
          <w:ilvl w:val="0"/>
          <w:numId w:val="27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DA0">
        <w:rPr>
          <w:rFonts w:ascii="Times New Roman" w:hAnsi="Times New Roman"/>
          <w:sz w:val="24"/>
          <w:szCs w:val="24"/>
        </w:rPr>
        <w:t>Китайгородская Г. А. Интенсивное обучение иностранным языкам. Теория и практика : учеб</w:t>
      </w:r>
      <w:proofErr w:type="gramStart"/>
      <w:r w:rsidRPr="00E72DA0">
        <w:rPr>
          <w:rFonts w:ascii="Times New Roman" w:hAnsi="Times New Roman"/>
          <w:sz w:val="24"/>
          <w:szCs w:val="24"/>
        </w:rPr>
        <w:t>.-</w:t>
      </w:r>
      <w:proofErr w:type="gramEnd"/>
      <w:r w:rsidRPr="00E72DA0">
        <w:rPr>
          <w:rFonts w:ascii="Times New Roman" w:hAnsi="Times New Roman"/>
          <w:sz w:val="24"/>
          <w:szCs w:val="24"/>
        </w:rPr>
        <w:t xml:space="preserve">метод. пособие / Г. А. Китайгородская. – 2-е изд., </w:t>
      </w:r>
      <w:proofErr w:type="spellStart"/>
      <w:r w:rsidRPr="00E72DA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72DA0">
        <w:rPr>
          <w:rFonts w:ascii="Times New Roman" w:hAnsi="Times New Roman"/>
          <w:sz w:val="24"/>
          <w:szCs w:val="24"/>
        </w:rPr>
        <w:t xml:space="preserve">. и доп. – М. : </w:t>
      </w:r>
      <w:proofErr w:type="spellStart"/>
      <w:r w:rsidRPr="00E72DA0">
        <w:rPr>
          <w:rFonts w:ascii="Times New Roman" w:hAnsi="Times New Roman"/>
          <w:sz w:val="24"/>
          <w:szCs w:val="24"/>
        </w:rPr>
        <w:t>Высш</w:t>
      </w:r>
      <w:proofErr w:type="spellEnd"/>
      <w:r w:rsidRPr="00E72D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DA0">
        <w:rPr>
          <w:rFonts w:ascii="Times New Roman" w:hAnsi="Times New Roman"/>
          <w:sz w:val="24"/>
          <w:szCs w:val="24"/>
        </w:rPr>
        <w:t>шк</w:t>
      </w:r>
      <w:proofErr w:type="spellEnd"/>
      <w:r w:rsidRPr="00E72DA0">
        <w:rPr>
          <w:rFonts w:ascii="Times New Roman" w:hAnsi="Times New Roman"/>
          <w:sz w:val="24"/>
          <w:szCs w:val="24"/>
        </w:rPr>
        <w:t>. : Науч.-</w:t>
      </w:r>
      <w:proofErr w:type="spellStart"/>
      <w:r w:rsidRPr="00E72DA0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E72DA0">
        <w:rPr>
          <w:rFonts w:ascii="Times New Roman" w:hAnsi="Times New Roman"/>
          <w:sz w:val="24"/>
          <w:szCs w:val="24"/>
        </w:rPr>
        <w:t>. центр „Школа Китайгородской”, 2009. – 277 с</w:t>
      </w:r>
    </w:p>
    <w:p w:rsidR="00A43322" w:rsidRPr="00641FB6" w:rsidRDefault="00A43322" w:rsidP="00A43322">
      <w:pPr>
        <w:numPr>
          <w:ilvl w:val="0"/>
          <w:numId w:val="27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641FB6">
        <w:rPr>
          <w:rFonts w:ascii="Times New Roman" w:hAnsi="Times New Roman"/>
          <w:sz w:val="24"/>
          <w:szCs w:val="24"/>
        </w:rPr>
        <w:t>Коджаспирова</w:t>
      </w:r>
      <w:proofErr w:type="spellEnd"/>
      <w:r w:rsidRPr="00641FB6">
        <w:rPr>
          <w:rFonts w:ascii="Times New Roman" w:hAnsi="Times New Roman"/>
          <w:sz w:val="24"/>
          <w:szCs w:val="24"/>
        </w:rPr>
        <w:t xml:space="preserve"> Г. М. Технические средства обучения и методика их использования : учеб</w:t>
      </w:r>
      <w:proofErr w:type="gramStart"/>
      <w:r w:rsidRPr="00641FB6">
        <w:rPr>
          <w:rFonts w:ascii="Times New Roman" w:hAnsi="Times New Roman"/>
          <w:sz w:val="24"/>
          <w:szCs w:val="24"/>
        </w:rPr>
        <w:t>.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1FB6">
        <w:rPr>
          <w:rFonts w:ascii="Times New Roman" w:hAnsi="Times New Roman"/>
          <w:sz w:val="24"/>
          <w:szCs w:val="24"/>
        </w:rPr>
        <w:t>п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641FB6">
        <w:rPr>
          <w:rFonts w:ascii="Times New Roman" w:hAnsi="Times New Roman"/>
          <w:sz w:val="24"/>
          <w:szCs w:val="24"/>
        </w:rPr>
        <w:t>пед</w:t>
      </w:r>
      <w:proofErr w:type="spellEnd"/>
      <w:r w:rsidRPr="00641FB6">
        <w:rPr>
          <w:rFonts w:ascii="Times New Roman" w:hAnsi="Times New Roman"/>
          <w:sz w:val="24"/>
          <w:szCs w:val="24"/>
        </w:rPr>
        <w:t>. вузов / Г. М. </w:t>
      </w:r>
      <w:proofErr w:type="spellStart"/>
      <w:r w:rsidRPr="00641FB6">
        <w:rPr>
          <w:rFonts w:ascii="Times New Roman" w:hAnsi="Times New Roman"/>
          <w:sz w:val="24"/>
          <w:szCs w:val="24"/>
        </w:rPr>
        <w:t>Коджаспирова</w:t>
      </w:r>
      <w:proofErr w:type="spellEnd"/>
      <w:r w:rsidRPr="00641FB6">
        <w:rPr>
          <w:rFonts w:ascii="Times New Roman" w:hAnsi="Times New Roman"/>
          <w:sz w:val="24"/>
          <w:szCs w:val="24"/>
        </w:rPr>
        <w:t>. – М.</w:t>
      </w:r>
      <w:proofErr w:type="gramStart"/>
      <w:r w:rsidRPr="00641FB6">
        <w:rPr>
          <w:rFonts w:ascii="Times New Roman" w:hAnsi="Times New Roman"/>
          <w:sz w:val="24"/>
          <w:szCs w:val="24"/>
        </w:rPr>
        <w:t> :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Академия, 2001. – 254 с.</w:t>
      </w:r>
    </w:p>
    <w:p w:rsidR="00A43322" w:rsidRPr="00641FB6" w:rsidRDefault="00A43322" w:rsidP="00A43322">
      <w:pPr>
        <w:numPr>
          <w:ilvl w:val="0"/>
          <w:numId w:val="27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641FB6">
        <w:rPr>
          <w:rFonts w:ascii="Times New Roman" w:hAnsi="Times New Roman"/>
          <w:sz w:val="24"/>
          <w:szCs w:val="24"/>
        </w:rPr>
        <w:t>Пассов Е.</w:t>
      </w:r>
      <w:r w:rsidRPr="00641FB6">
        <w:rPr>
          <w:rFonts w:ascii="Times New Roman" w:hAnsi="Times New Roman"/>
          <w:sz w:val="24"/>
          <w:szCs w:val="24"/>
          <w:lang w:val="uk-UA"/>
        </w:rPr>
        <w:t> </w:t>
      </w:r>
      <w:r w:rsidRPr="00641FB6">
        <w:rPr>
          <w:rFonts w:ascii="Times New Roman" w:hAnsi="Times New Roman"/>
          <w:sz w:val="24"/>
          <w:szCs w:val="24"/>
        </w:rPr>
        <w:t>И. Коммуникативный метод обучения иноязычному говорению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641FB6">
        <w:rPr>
          <w:rFonts w:ascii="Times New Roman" w:hAnsi="Times New Roman"/>
          <w:sz w:val="24"/>
          <w:szCs w:val="24"/>
          <w:lang w:val="uk-UA"/>
        </w:rPr>
        <w:t>Е. И. Пас</w:t>
      </w:r>
      <w:proofErr w:type="spellEnd"/>
      <w:r w:rsidRPr="00641FB6">
        <w:rPr>
          <w:rFonts w:ascii="Times New Roman" w:hAnsi="Times New Roman"/>
          <w:sz w:val="24"/>
          <w:szCs w:val="24"/>
          <w:lang w:val="uk-UA"/>
        </w:rPr>
        <w:t>сов</w:t>
      </w:r>
      <w:r w:rsidRPr="00641FB6">
        <w:rPr>
          <w:rFonts w:ascii="Times New Roman" w:hAnsi="Times New Roman"/>
          <w:sz w:val="24"/>
          <w:szCs w:val="24"/>
        </w:rPr>
        <w:t>. –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1FB6">
        <w:rPr>
          <w:rFonts w:ascii="Times New Roman" w:hAnsi="Times New Roman"/>
          <w:sz w:val="24"/>
          <w:szCs w:val="24"/>
        </w:rPr>
        <w:t>2</w:t>
      </w:r>
      <w:r w:rsidRPr="00641FB6">
        <w:rPr>
          <w:rFonts w:ascii="Times New Roman" w:hAnsi="Times New Roman"/>
          <w:sz w:val="24"/>
          <w:szCs w:val="24"/>
          <w:lang w:val="uk-UA"/>
        </w:rPr>
        <w:t>-</w:t>
      </w:r>
      <w:r w:rsidRPr="00641FB6">
        <w:rPr>
          <w:rFonts w:ascii="Times New Roman" w:hAnsi="Times New Roman"/>
          <w:sz w:val="24"/>
          <w:szCs w:val="24"/>
        </w:rPr>
        <w:t>е изд. – М.</w:t>
      </w:r>
      <w:proofErr w:type="gramStart"/>
      <w:r w:rsidRPr="00641FB6">
        <w:rPr>
          <w:rFonts w:ascii="Times New Roman" w:hAnsi="Times New Roman"/>
          <w:sz w:val="24"/>
          <w:szCs w:val="24"/>
          <w:lang w:val="uk-UA"/>
        </w:rPr>
        <w:t> </w:t>
      </w:r>
      <w:r w:rsidRPr="00641FB6">
        <w:rPr>
          <w:rFonts w:ascii="Times New Roman" w:hAnsi="Times New Roman"/>
          <w:sz w:val="24"/>
          <w:szCs w:val="24"/>
        </w:rPr>
        <w:t>: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Просвещение, 1991. – 223 с. – (Библиотека учителя иностранного языка)</w:t>
      </w:r>
      <w:r w:rsidRPr="00641FB6">
        <w:rPr>
          <w:rFonts w:ascii="Times New Roman" w:hAnsi="Times New Roman"/>
          <w:sz w:val="24"/>
          <w:szCs w:val="24"/>
          <w:lang w:val="uk-UA"/>
        </w:rPr>
        <w:t>.</w:t>
      </w:r>
    </w:p>
    <w:p w:rsidR="00A43322" w:rsidRPr="00641FB6" w:rsidRDefault="00A43322" w:rsidP="00A43322">
      <w:pPr>
        <w:numPr>
          <w:ilvl w:val="0"/>
          <w:numId w:val="27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641FB6">
        <w:rPr>
          <w:rFonts w:ascii="Times New Roman" w:hAnsi="Times New Roman"/>
          <w:sz w:val="24"/>
          <w:szCs w:val="24"/>
        </w:rPr>
        <w:t xml:space="preserve">Савицкая Н. С. Использование </w:t>
      </w:r>
      <w:proofErr w:type="spellStart"/>
      <w:r w:rsidRPr="00641FB6">
        <w:rPr>
          <w:rFonts w:ascii="Times New Roman" w:hAnsi="Times New Roman"/>
          <w:sz w:val="24"/>
          <w:szCs w:val="24"/>
        </w:rPr>
        <w:t>аутентичних</w:t>
      </w:r>
      <w:proofErr w:type="spellEnd"/>
      <w:r w:rsidRPr="00641FB6">
        <w:rPr>
          <w:rFonts w:ascii="Times New Roman" w:hAnsi="Times New Roman"/>
          <w:sz w:val="24"/>
          <w:szCs w:val="24"/>
        </w:rPr>
        <w:t xml:space="preserve"> видеоматериалов при формировании навыков говорения на занятиях по иностранному языку 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[Електронний ресурс] </w:t>
      </w:r>
      <w:r w:rsidRPr="00641FB6">
        <w:rPr>
          <w:rFonts w:ascii="Times New Roman" w:hAnsi="Times New Roman"/>
          <w:sz w:val="24"/>
          <w:szCs w:val="24"/>
        </w:rPr>
        <w:t xml:space="preserve">/ </w:t>
      </w:r>
      <w:r w:rsidRPr="00641FB6">
        <w:rPr>
          <w:rFonts w:ascii="Times New Roman" w:hAnsi="Times New Roman"/>
          <w:sz w:val="24"/>
          <w:szCs w:val="24"/>
        </w:rPr>
        <w:lastRenderedPageBreak/>
        <w:t>Н. С. Савицкая, Р. М. Даниленко // Филологические науки</w:t>
      </w:r>
      <w:proofErr w:type="gramStart"/>
      <w:r w:rsidRPr="00641FB6">
        <w:rPr>
          <w:rFonts w:ascii="Times New Roman" w:hAnsi="Times New Roman"/>
          <w:sz w:val="24"/>
          <w:szCs w:val="24"/>
          <w:lang w:val="uk-UA"/>
        </w:rPr>
        <w:t> :</w:t>
      </w:r>
      <w:proofErr w:type="gramEnd"/>
      <w:r w:rsidRPr="00641FB6">
        <w:rPr>
          <w:rFonts w:ascii="Times New Roman" w:hAnsi="Times New Roman"/>
          <w:sz w:val="24"/>
          <w:szCs w:val="24"/>
          <w:lang w:val="uk-UA"/>
        </w:rPr>
        <w:t xml:space="preserve"> в</w:t>
      </w:r>
      <w:proofErr w:type="spellStart"/>
      <w:r w:rsidRPr="00641FB6">
        <w:rPr>
          <w:rFonts w:ascii="Times New Roman" w:hAnsi="Times New Roman"/>
          <w:sz w:val="24"/>
          <w:szCs w:val="24"/>
        </w:rPr>
        <w:t>опр</w:t>
      </w:r>
      <w:proofErr w:type="spellEnd"/>
      <w:r w:rsidRPr="00641FB6">
        <w:rPr>
          <w:rFonts w:ascii="Times New Roman" w:hAnsi="Times New Roman"/>
          <w:sz w:val="24"/>
          <w:szCs w:val="24"/>
          <w:lang w:val="uk-UA"/>
        </w:rPr>
        <w:t>.</w:t>
      </w:r>
      <w:r w:rsidRPr="00641FB6">
        <w:rPr>
          <w:rFonts w:ascii="Times New Roman" w:hAnsi="Times New Roman"/>
          <w:sz w:val="24"/>
          <w:szCs w:val="24"/>
        </w:rPr>
        <w:t xml:space="preserve"> теории и практики</w:t>
      </w:r>
      <w:r w:rsidRPr="00641FB6">
        <w:rPr>
          <w:rFonts w:ascii="Times New Roman" w:hAnsi="Times New Roman"/>
          <w:sz w:val="24"/>
          <w:szCs w:val="24"/>
          <w:lang w:val="uk-UA"/>
        </w:rPr>
        <w:t>. –</w:t>
      </w:r>
      <w:r w:rsidRPr="00641FB6">
        <w:rPr>
          <w:rFonts w:ascii="Times New Roman" w:hAnsi="Times New Roman"/>
          <w:sz w:val="24"/>
          <w:szCs w:val="24"/>
        </w:rPr>
        <w:t xml:space="preserve"> Тамбов</w:t>
      </w:r>
      <w:proofErr w:type="gramStart"/>
      <w:r w:rsidRPr="00641FB6">
        <w:rPr>
          <w:rFonts w:ascii="Times New Roman" w:hAnsi="Times New Roman"/>
          <w:sz w:val="24"/>
          <w:szCs w:val="24"/>
          <w:lang w:val="uk-UA"/>
        </w:rPr>
        <w:t> </w:t>
      </w:r>
      <w:r w:rsidRPr="00641FB6">
        <w:rPr>
          <w:rFonts w:ascii="Times New Roman" w:hAnsi="Times New Roman"/>
          <w:sz w:val="24"/>
          <w:szCs w:val="24"/>
        </w:rPr>
        <w:t>: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Грамота, 2011. 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641FB6">
        <w:rPr>
          <w:rFonts w:ascii="Times New Roman" w:hAnsi="Times New Roman"/>
          <w:sz w:val="24"/>
          <w:szCs w:val="24"/>
        </w:rPr>
        <w:t xml:space="preserve">№ 2. 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641FB6">
        <w:rPr>
          <w:rFonts w:ascii="Times New Roman" w:hAnsi="Times New Roman"/>
          <w:sz w:val="24"/>
          <w:szCs w:val="24"/>
        </w:rPr>
        <w:t>С. 152 – 153. – Режим доступу до журн.</w:t>
      </w:r>
      <w:proofErr w:type="gramStart"/>
      <w:r w:rsidRPr="00641FB6">
        <w:rPr>
          <w:rFonts w:ascii="Times New Roman" w:hAnsi="Times New Roman"/>
          <w:sz w:val="24"/>
          <w:szCs w:val="24"/>
          <w:lang w:val="uk-UA"/>
        </w:rPr>
        <w:t> </w:t>
      </w:r>
      <w:r w:rsidRPr="00641FB6">
        <w:rPr>
          <w:rFonts w:ascii="Times New Roman" w:hAnsi="Times New Roman"/>
          <w:sz w:val="24"/>
          <w:szCs w:val="24"/>
        </w:rPr>
        <w:t>:</w:t>
      </w:r>
      <w:proofErr w:type="gramEnd"/>
    </w:p>
    <w:p w:rsidR="00A43322" w:rsidRPr="00641FB6" w:rsidRDefault="00024CFD" w:rsidP="00A43322">
      <w:pPr>
        <w:tabs>
          <w:tab w:val="left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43322" w:rsidRPr="00641FB6">
          <w:rPr>
            <w:rStyle w:val="ae"/>
            <w:rFonts w:ascii="Times New Roman" w:hAnsi="Times New Roman"/>
            <w:sz w:val="24"/>
            <w:szCs w:val="24"/>
          </w:rPr>
          <w:t>www.gramota.net</w:t>
        </w:r>
      </w:hyperlink>
      <w:r w:rsidR="00A43322" w:rsidRPr="00641FB6">
        <w:rPr>
          <w:rFonts w:ascii="Times New Roman" w:hAnsi="Times New Roman"/>
          <w:sz w:val="24"/>
          <w:szCs w:val="24"/>
        </w:rPr>
        <w:t xml:space="preserve"> </w:t>
      </w:r>
    </w:p>
    <w:p w:rsidR="00A43322" w:rsidRPr="00641FB6" w:rsidRDefault="00A43322" w:rsidP="00A43322">
      <w:pPr>
        <w:numPr>
          <w:ilvl w:val="0"/>
          <w:numId w:val="27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FB6">
        <w:rPr>
          <w:rFonts w:ascii="Times New Roman" w:hAnsi="Times New Roman"/>
          <w:sz w:val="24"/>
          <w:szCs w:val="24"/>
        </w:rPr>
        <w:t>Селевко</w:t>
      </w:r>
      <w:proofErr w:type="spellEnd"/>
      <w:r w:rsidRPr="00641FB6">
        <w:rPr>
          <w:rFonts w:ascii="Times New Roman" w:hAnsi="Times New Roman"/>
          <w:sz w:val="24"/>
          <w:szCs w:val="24"/>
        </w:rPr>
        <w:t xml:space="preserve"> Г. К. Современные образовательные технологии : учеб</w:t>
      </w:r>
      <w:proofErr w:type="gramStart"/>
      <w:r w:rsidRPr="00641FB6">
        <w:rPr>
          <w:rFonts w:ascii="Times New Roman" w:hAnsi="Times New Roman"/>
          <w:sz w:val="24"/>
          <w:szCs w:val="24"/>
        </w:rPr>
        <w:t>.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1FB6">
        <w:rPr>
          <w:rFonts w:ascii="Times New Roman" w:hAnsi="Times New Roman"/>
          <w:sz w:val="24"/>
          <w:szCs w:val="24"/>
        </w:rPr>
        <w:t>п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641FB6">
        <w:rPr>
          <w:rFonts w:ascii="Times New Roman" w:hAnsi="Times New Roman"/>
          <w:sz w:val="24"/>
          <w:szCs w:val="24"/>
        </w:rPr>
        <w:t>пед</w:t>
      </w:r>
      <w:proofErr w:type="spellEnd"/>
      <w:r w:rsidRPr="00641FB6">
        <w:rPr>
          <w:rFonts w:ascii="Times New Roman" w:hAnsi="Times New Roman"/>
          <w:sz w:val="24"/>
          <w:szCs w:val="24"/>
        </w:rPr>
        <w:t>. вузов и ин-</w:t>
      </w:r>
      <w:proofErr w:type="spellStart"/>
      <w:r w:rsidRPr="00641FB6">
        <w:rPr>
          <w:rFonts w:ascii="Times New Roman" w:hAnsi="Times New Roman"/>
          <w:sz w:val="24"/>
          <w:szCs w:val="24"/>
        </w:rPr>
        <w:t>тов</w:t>
      </w:r>
      <w:proofErr w:type="spellEnd"/>
      <w:r w:rsidRPr="00641FB6">
        <w:rPr>
          <w:rFonts w:ascii="Times New Roman" w:hAnsi="Times New Roman"/>
          <w:sz w:val="24"/>
          <w:szCs w:val="24"/>
        </w:rPr>
        <w:t xml:space="preserve"> повышения квалификации / Г. К. </w:t>
      </w:r>
      <w:proofErr w:type="spellStart"/>
      <w:r w:rsidRPr="00641FB6">
        <w:rPr>
          <w:rFonts w:ascii="Times New Roman" w:hAnsi="Times New Roman"/>
          <w:sz w:val="24"/>
          <w:szCs w:val="24"/>
        </w:rPr>
        <w:t>Селевко</w:t>
      </w:r>
      <w:proofErr w:type="spellEnd"/>
      <w:r w:rsidRPr="00641FB6">
        <w:rPr>
          <w:rFonts w:ascii="Times New Roman" w:hAnsi="Times New Roman"/>
          <w:sz w:val="24"/>
          <w:szCs w:val="24"/>
        </w:rPr>
        <w:t>. – М. : Нар</w:t>
      </w:r>
      <w:proofErr w:type="gramStart"/>
      <w:r w:rsidRPr="00641FB6">
        <w:rPr>
          <w:rFonts w:ascii="Times New Roman" w:hAnsi="Times New Roman"/>
          <w:sz w:val="24"/>
          <w:szCs w:val="24"/>
        </w:rPr>
        <w:t>.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1FB6">
        <w:rPr>
          <w:rFonts w:ascii="Times New Roman" w:hAnsi="Times New Roman"/>
          <w:sz w:val="24"/>
          <w:szCs w:val="24"/>
        </w:rPr>
        <w:t>о</w:t>
      </w:r>
      <w:proofErr w:type="gramEnd"/>
      <w:r w:rsidRPr="00641FB6">
        <w:rPr>
          <w:rFonts w:ascii="Times New Roman" w:hAnsi="Times New Roman"/>
          <w:sz w:val="24"/>
          <w:szCs w:val="24"/>
        </w:rPr>
        <w:t>бразование, 1998.</w:t>
      </w:r>
      <w:r w:rsidRPr="00641FB6">
        <w:rPr>
          <w:rFonts w:ascii="Times New Roman" w:hAnsi="Times New Roman"/>
          <w:noProof/>
          <w:sz w:val="24"/>
          <w:szCs w:val="24"/>
        </w:rPr>
        <w:t xml:space="preserve"> </w:t>
      </w:r>
      <w:r w:rsidRPr="00641FB6">
        <w:rPr>
          <w:rFonts w:ascii="Times New Roman" w:hAnsi="Times New Roman"/>
          <w:sz w:val="24"/>
          <w:szCs w:val="24"/>
        </w:rPr>
        <w:t>– 256 с.</w:t>
      </w:r>
    </w:p>
    <w:p w:rsidR="00A43322" w:rsidRPr="009F7046" w:rsidRDefault="00A43322" w:rsidP="00A43322">
      <w:pPr>
        <w:jc w:val="both"/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p w:rsidR="00A43322" w:rsidRPr="009F7046" w:rsidRDefault="00A43322" w:rsidP="00A43322">
      <w:pPr>
        <w:rPr>
          <w:rFonts w:ascii="Times New Roman" w:hAnsi="Times New Roman"/>
          <w:sz w:val="24"/>
          <w:szCs w:val="24"/>
          <w:lang w:val="uk-UA"/>
        </w:rPr>
      </w:pPr>
    </w:p>
    <w:sectPr w:rsidR="00A43322" w:rsidRPr="009F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2A2"/>
    <w:multiLevelType w:val="hybridMultilevel"/>
    <w:tmpl w:val="9836D5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76C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77550"/>
    <w:multiLevelType w:val="singleLevel"/>
    <w:tmpl w:val="C174285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F265474"/>
    <w:multiLevelType w:val="hybridMultilevel"/>
    <w:tmpl w:val="B538B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572C0D"/>
    <w:multiLevelType w:val="singleLevel"/>
    <w:tmpl w:val="6C44F456"/>
    <w:lvl w:ilvl="0">
      <w:start w:val="1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A3C2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0379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390061"/>
    <w:multiLevelType w:val="singleLevel"/>
    <w:tmpl w:val="7CD806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8">
    <w:nsid w:val="2B104607"/>
    <w:multiLevelType w:val="hybridMultilevel"/>
    <w:tmpl w:val="C80627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37784416">
      <w:start w:val="18"/>
      <w:numFmt w:val="decimal"/>
      <w:lvlText w:val="%4"/>
      <w:lvlJc w:val="left"/>
      <w:pPr>
        <w:tabs>
          <w:tab w:val="num" w:pos="4189"/>
        </w:tabs>
        <w:ind w:left="4189" w:hanging="960"/>
      </w:pPr>
      <w:rPr>
        <w:rFonts w:cs="Times New Roman"/>
        <w:b w:val="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7F47AD"/>
    <w:multiLevelType w:val="singleLevel"/>
    <w:tmpl w:val="DF64956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CCA71E2"/>
    <w:multiLevelType w:val="hybridMultilevel"/>
    <w:tmpl w:val="FFFFFFFF"/>
    <w:lvl w:ilvl="0" w:tplc="750A888C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w w:val="99"/>
        <w:sz w:val="28"/>
      </w:rPr>
    </w:lvl>
    <w:lvl w:ilvl="1" w:tplc="E228B5AE">
      <w:start w:val="1"/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5C5EE944">
      <w:start w:val="1"/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88F46A6C">
      <w:start w:val="1"/>
      <w:numFmt w:val="bullet"/>
      <w:lvlText w:val="•"/>
      <w:lvlJc w:val="left"/>
      <w:pPr>
        <w:ind w:left="2959" w:hanging="164"/>
      </w:pPr>
      <w:rPr>
        <w:rFonts w:hint="default"/>
      </w:rPr>
    </w:lvl>
    <w:lvl w:ilvl="4" w:tplc="11A8A5CE">
      <w:start w:val="1"/>
      <w:numFmt w:val="bullet"/>
      <w:lvlText w:val="•"/>
      <w:lvlJc w:val="left"/>
      <w:pPr>
        <w:ind w:left="3905" w:hanging="164"/>
      </w:pPr>
      <w:rPr>
        <w:rFonts w:hint="default"/>
      </w:rPr>
    </w:lvl>
    <w:lvl w:ilvl="5" w:tplc="7B96C3B8">
      <w:start w:val="1"/>
      <w:numFmt w:val="bullet"/>
      <w:lvlText w:val="•"/>
      <w:lvlJc w:val="left"/>
      <w:pPr>
        <w:ind w:left="4852" w:hanging="164"/>
      </w:pPr>
      <w:rPr>
        <w:rFonts w:hint="default"/>
      </w:rPr>
    </w:lvl>
    <w:lvl w:ilvl="6" w:tplc="10DE81B8">
      <w:start w:val="1"/>
      <w:numFmt w:val="bullet"/>
      <w:lvlText w:val="•"/>
      <w:lvlJc w:val="left"/>
      <w:pPr>
        <w:ind w:left="5798" w:hanging="164"/>
      </w:pPr>
      <w:rPr>
        <w:rFonts w:hint="default"/>
      </w:rPr>
    </w:lvl>
    <w:lvl w:ilvl="7" w:tplc="165402C0">
      <w:start w:val="1"/>
      <w:numFmt w:val="bullet"/>
      <w:lvlText w:val="•"/>
      <w:lvlJc w:val="left"/>
      <w:pPr>
        <w:ind w:left="6744" w:hanging="164"/>
      </w:pPr>
      <w:rPr>
        <w:rFonts w:hint="default"/>
      </w:rPr>
    </w:lvl>
    <w:lvl w:ilvl="8" w:tplc="CB84248E">
      <w:start w:val="1"/>
      <w:numFmt w:val="bullet"/>
      <w:lvlText w:val="•"/>
      <w:lvlJc w:val="left"/>
      <w:pPr>
        <w:ind w:left="7691" w:hanging="164"/>
      </w:pPr>
      <w:rPr>
        <w:rFonts w:hint="default"/>
      </w:rPr>
    </w:lvl>
  </w:abstractNum>
  <w:abstractNum w:abstractNumId="11">
    <w:nsid w:val="33575FFF"/>
    <w:multiLevelType w:val="singleLevel"/>
    <w:tmpl w:val="F8AC8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345A23"/>
    <w:multiLevelType w:val="hybridMultilevel"/>
    <w:tmpl w:val="5BB47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FC3E71"/>
    <w:multiLevelType w:val="singleLevel"/>
    <w:tmpl w:val="F57C4E6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46415EB9"/>
    <w:multiLevelType w:val="singleLevel"/>
    <w:tmpl w:val="2DB02C2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4F507534"/>
    <w:multiLevelType w:val="hybridMultilevel"/>
    <w:tmpl w:val="1E1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413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AC2AFB"/>
    <w:multiLevelType w:val="hybridMultilevel"/>
    <w:tmpl w:val="2F729650"/>
    <w:lvl w:ilvl="0" w:tplc="123A9324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F0C09ED6">
      <w:start w:val="4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1A7BC3"/>
    <w:multiLevelType w:val="singleLevel"/>
    <w:tmpl w:val="994099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8145CC"/>
    <w:multiLevelType w:val="hybridMultilevel"/>
    <w:tmpl w:val="DA80E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65C8C"/>
    <w:multiLevelType w:val="hybridMultilevel"/>
    <w:tmpl w:val="2BA24DD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01297"/>
    <w:multiLevelType w:val="singleLevel"/>
    <w:tmpl w:val="5F22247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DD248F"/>
    <w:multiLevelType w:val="hybridMultilevel"/>
    <w:tmpl w:val="B02AF1E6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D40E5"/>
    <w:multiLevelType w:val="hybridMultilevel"/>
    <w:tmpl w:val="8352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66960"/>
    <w:multiLevelType w:val="hybridMultilevel"/>
    <w:tmpl w:val="AF5E3F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6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3"/>
  </w:num>
  <w:num w:numId="28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BA"/>
    <w:rsid w:val="00024CFD"/>
    <w:rsid w:val="001E62FD"/>
    <w:rsid w:val="006F525F"/>
    <w:rsid w:val="008A79F7"/>
    <w:rsid w:val="00A43322"/>
    <w:rsid w:val="00CD10BA"/>
    <w:rsid w:val="00E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3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33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4332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A43322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4332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43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A433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33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6">
    <w:name w:val="Style16"/>
    <w:basedOn w:val="a"/>
    <w:rsid w:val="00A43322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A43322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A43322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A433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43322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A433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A433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A433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433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43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сновной"/>
    <w:basedOn w:val="a"/>
    <w:autoRedefine/>
    <w:rsid w:val="00A43322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c4">
    <w:name w:val="c4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4332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43322"/>
    <w:rPr>
      <w:rFonts w:cs="Times New Roman"/>
    </w:rPr>
  </w:style>
  <w:style w:type="paragraph" w:customStyle="1" w:styleId="c2">
    <w:name w:val="c2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A4332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A43322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33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A4332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rsid w:val="00A43322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43322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A4332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A4332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3322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3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33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4332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A43322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4332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43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A433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33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6">
    <w:name w:val="Style16"/>
    <w:basedOn w:val="a"/>
    <w:rsid w:val="00A43322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A43322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A43322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A433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43322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A433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A433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A433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433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43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сновной"/>
    <w:basedOn w:val="a"/>
    <w:autoRedefine/>
    <w:rsid w:val="00A43322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c4">
    <w:name w:val="c4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4332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43322"/>
    <w:rPr>
      <w:rFonts w:cs="Times New Roman"/>
    </w:rPr>
  </w:style>
  <w:style w:type="paragraph" w:customStyle="1" w:styleId="c2">
    <w:name w:val="c2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43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A4332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A43322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33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A4332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rsid w:val="00A43322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43322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A4332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A4332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332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23815</Words>
  <Characters>13575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2016-04-19T06:34:00Z</dcterms:created>
  <dcterms:modified xsi:type="dcterms:W3CDTF">2016-04-19T11:35:00Z</dcterms:modified>
</cp:coreProperties>
</file>