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E" w:rsidRPr="0030320A" w:rsidRDefault="0008524E" w:rsidP="0008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</w:t>
      </w:r>
      <w:r w:rsidR="00230FB7">
        <w:rPr>
          <w:rFonts w:ascii="Times New Roman" w:hAnsi="Times New Roman" w:cs="Times New Roman"/>
          <w:sz w:val="28"/>
          <w:szCs w:val="28"/>
        </w:rPr>
        <w:t>, конспектируют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 дополнительной литературы, представленного в соответствующем раздел</w:t>
      </w:r>
      <w:r>
        <w:rPr>
          <w:rFonts w:ascii="Times New Roman" w:hAnsi="Times New Roman" w:cs="Times New Roman"/>
          <w:sz w:val="28"/>
          <w:szCs w:val="28"/>
        </w:rPr>
        <w:t xml:space="preserve">е рабочей программы,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bookmarkStart w:id="0" w:name="_GoBack"/>
      <w:bookmarkEnd w:id="0"/>
      <w:r w:rsidRPr="0030320A">
        <w:rPr>
          <w:rFonts w:ascii="Times New Roman" w:hAnsi="Times New Roman" w:cs="Times New Roman"/>
          <w:sz w:val="28"/>
          <w:szCs w:val="28"/>
        </w:rPr>
        <w:t xml:space="preserve"> дневной форм</w:t>
      </w:r>
      <w:r w:rsidR="00B07F48">
        <w:rPr>
          <w:rFonts w:ascii="Times New Roman" w:hAnsi="Times New Roman" w:cs="Times New Roman"/>
          <w:sz w:val="28"/>
          <w:szCs w:val="28"/>
        </w:rPr>
        <w:t>ы</w:t>
      </w:r>
      <w:r w:rsidRPr="0030320A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сдают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97" w:rsidRP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A20A97" w:rsidRPr="00A20A97" w:rsidTr="00A20A97">
        <w:trPr>
          <w:trHeight w:val="976"/>
        </w:trPr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A20A97" w:rsidRPr="00A20A97" w:rsidRDefault="00A20A97" w:rsidP="00A20A9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и престиж продюсера как основа руководства. 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 и творчество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(PR) и его средства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Стратегия рекламной кампании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Особенности выбора названия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«Черный» PR в карьере артиста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Жизненный цикл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Фандрайзинг и краудфандинг в музыкальном бизнесе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Авторские и смежные права как объект регулирования правоотношений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Договорная система в музыкальной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Легенда: критерии и технология создания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Бюджет видеоклипа.</w:t>
            </w:r>
            <w:r w:rsidRPr="00A20A97"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появления видеоклипов. Художественно-эстетические особенности музыкальных видеоклипов. Монтаж музыкального клипа. Классификации музыкальных видеоклипов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Продюсер-руководитель проекта и компании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Типы продюсерских компаний и их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оргструктура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Функции предпринимательства в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Роль рекламы и PR в музыкальном продюсировании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Хит-потенциал песни,</w:t>
            </w:r>
            <w:r w:rsidRPr="00A2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Средства и методы эффективного управления шоу-проектами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Современные производство шоу проектов и зрелищных форм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Анализ литературы для разработки презентации. Разработка и создание презентации, как индивидуальная творческая работа.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643" w:type="dxa"/>
            <w:gridSpan w:val="2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</w:tr>
    </w:tbl>
    <w:p w:rsidR="002B13BB" w:rsidRDefault="002B13BB"/>
    <w:p w:rsidR="009F40C9" w:rsidRPr="00A53DB1" w:rsidRDefault="009F40C9" w:rsidP="009F40C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C9" w:rsidRPr="00A53DB1" w:rsidRDefault="009F40C9" w:rsidP="009F40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Менеджмент музыкальной деятельности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и шоу-бизнеса.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 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773E1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F73C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3C5F" w:rsidRPr="005D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>творческое задание сдается студентами за одну неделю до начала летней зачетно-экзаменационной сессии 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размер полей со всех сторон – 25 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>мм.,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 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>. При необходимости текст работы сопровождается схемами 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9F40C9" w:rsidRPr="000D144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773E1">
        <w:rPr>
          <w:rFonts w:ascii="Times New Roman" w:hAnsi="Times New Roman" w:cs="Times New Roman"/>
          <w:sz w:val="28"/>
          <w:szCs w:val="28"/>
        </w:rPr>
        <w:t>восьмого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выполняют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0D144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44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</w:t>
      </w:r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СПб.: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.-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: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─ 268 с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>сточники</w:t>
      </w:r>
      <w:proofErr w:type="gramEnd"/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9F40C9"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9F40C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«От тюрьмы до шоу один шаг».</w:t>
      </w:r>
      <w:r w:rsidRPr="006614E8">
        <w:rPr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0C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40C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9F40C9" w:rsidRPr="006614E8" w:rsidRDefault="005D13A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C"/>
    <w:rsid w:val="0008524E"/>
    <w:rsid w:val="00230FB7"/>
    <w:rsid w:val="002773E1"/>
    <w:rsid w:val="002B13BB"/>
    <w:rsid w:val="005D13A5"/>
    <w:rsid w:val="007F055C"/>
    <w:rsid w:val="009F40C9"/>
    <w:rsid w:val="00A20A97"/>
    <w:rsid w:val="00B07F48"/>
    <w:rsid w:val="00CB7B95"/>
    <w:rsid w:val="00F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D590-C064-42E5-BAD9-AD49838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kontakt.ru/articles/cat/masterclass/" TargetMode="External"/><Relationship Id="rId13" Type="http://schemas.openxmlformats.org/officeDocument/2006/relationships/hyperlink" Target="http://www.hse.ru/data/2011/02/22/1208880612/Book_Fundraising_Predvarit%20Tulchinsky_AVTORU.pdf" TargetMode="External"/><Relationship Id="rId18" Type="http://schemas.openxmlformats.org/officeDocument/2006/relationships/hyperlink" Target="http://bizkon.net/6132-kak-stat-uspeshnym-promouterom-koncertnyj-biznes-v.html" TargetMode="External"/><Relationship Id="rId26" Type="http://schemas.openxmlformats.org/officeDocument/2006/relationships/hyperlink" Target="http://www.advert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49199" TargetMode="External"/><Relationship Id="rId7" Type="http://schemas.openxmlformats.org/officeDocument/2006/relationships/hyperlink" Target="http://guru.global-project.ru/prigozhin/" TargetMode="External"/><Relationship Id="rId12" Type="http://schemas.openxmlformats.org/officeDocument/2006/relationships/hyperlink" Target="http://www.twirpx.com/file/288365/" TargetMode="External"/><Relationship Id="rId17" Type="http://schemas.openxmlformats.org/officeDocument/2006/relationships/hyperlink" Target="http://www.korneeva.net/index.php?req=link12" TargetMode="External"/><Relationship Id="rId25" Type="http://schemas.openxmlformats.org/officeDocument/2006/relationships/hyperlink" Target="http://www.labirint.ru/books/1067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neeva.net/index.php?req=link10" TargetMode="External"/><Relationship Id="rId20" Type="http://schemas.openxmlformats.org/officeDocument/2006/relationships/hyperlink" Target="http://lib.sibnet.ru/book/172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opedia.org/6-17038.html" TargetMode="External"/><Relationship Id="rId11" Type="http://schemas.openxmlformats.org/officeDocument/2006/relationships/hyperlink" Target="http://mu-che.titla.info/?site=lexamusic25qox3ynzeit&amp;k=2" TargetMode="External"/><Relationship Id="rId24" Type="http://schemas.openxmlformats.org/officeDocument/2006/relationships/hyperlink" Target="http://window.edu.ru/resource/428/66428" TargetMode="External"/><Relationship Id="rId5" Type="http://schemas.openxmlformats.org/officeDocument/2006/relationships/hyperlink" Target="http://cultureworld.ru/" TargetMode="External"/><Relationship Id="rId15" Type="http://schemas.openxmlformats.org/officeDocument/2006/relationships/hyperlink" Target="http://wacademy.ru/news/intervyu-igorem-m-namakonovyim-dlya-startapyiru-/" TargetMode="External"/><Relationship Id="rId23" Type="http://schemas.openxmlformats.org/officeDocument/2006/relationships/hyperlink" Target="http://knighulka.ru/28480-masterstvo-prodyusera-kino-i-televideniya.htm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tracker.org/forum/viewtopic.php?t=3429061" TargetMode="External"/><Relationship Id="rId19" Type="http://schemas.openxmlformats.org/officeDocument/2006/relationships/hyperlink" Target="http://skachayknigu.ru/iznanka-shou-biznesa-lyusya-alekse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rom.com/producer/producers.htm" TargetMode="External"/><Relationship Id="rId14" Type="http://schemas.openxmlformats.org/officeDocument/2006/relationships/hyperlink" Target="http://www.litmir.me/bd/?b=206386" TargetMode="External"/><Relationship Id="rId22" Type="http://schemas.openxmlformats.org/officeDocument/2006/relationships/hyperlink" Target="http://www.openbusiness.ru/html/produser.htm" TargetMode="External"/><Relationship Id="rId27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1610</Words>
  <Characters>9183</Characters>
  <Application>Microsoft Office Word</Application>
  <DocSecurity>0</DocSecurity>
  <Lines>76</Lines>
  <Paragraphs>21</Paragraphs>
  <ScaleCrop>false</ScaleCrop>
  <Company>home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11</cp:revision>
  <dcterms:created xsi:type="dcterms:W3CDTF">2015-12-20T07:54:00Z</dcterms:created>
  <dcterms:modified xsi:type="dcterms:W3CDTF">2016-01-10T17:14:00Z</dcterms:modified>
</cp:coreProperties>
</file>