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1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Доминантсептаккорд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Септаккорд как диссонирующая аккордовая структура. Септаккорды – главные выразители неустойчивости ладовых функций в классической музыке. Доминантсептаккорд (D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) как яркий образец доминантовой группы. Особенности голосоведения при разрешении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Доминантсептаккорд</w:t>
      </w:r>
      <w:r w:rsidRPr="00C256AD">
        <w:rPr>
          <w:rFonts w:ascii="Times New Roman" w:hAnsi="Times New Roman"/>
          <w:sz w:val="28"/>
          <w:szCs w:val="28"/>
        </w:rPr>
        <w:t xml:space="preserve"> (D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) – это септаккорд, построенный на V ступени мажора и гармонического минора. Он относится к диссонирующим аккордам.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состоит из б3 + м3 + м3 = Б</w:t>
      </w:r>
      <w:r w:rsidRPr="00C256AD">
        <w:rPr>
          <w:rFonts w:ascii="Times New Roman" w:hAnsi="Times New Roman"/>
          <w:sz w:val="28"/>
          <w:szCs w:val="28"/>
          <w:vertAlign w:val="superscript"/>
        </w:rPr>
        <w:t>5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+ м3.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Используется полный и неполный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(с пропуском квинты и удвоением примы). Расположение возможно тесное, широкое и смешанное.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Бифункциональность</w:t>
      </w:r>
      <w:r w:rsidRPr="00C256AD">
        <w:rPr>
          <w:rFonts w:ascii="Times New Roman" w:hAnsi="Times New Roman"/>
          <w:sz w:val="28"/>
          <w:szCs w:val="28"/>
        </w:rPr>
        <w:t xml:space="preserve">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 – причина диссонирования: наряду со звуками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 xml:space="preserve"> есть и IV ступень – S, но преобладает D функция.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Приготовление 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: перед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может быть любой из известных аккордов (кроме проходящих): Т,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Голосоведение</w:t>
      </w:r>
      <w:r w:rsidRPr="00C256AD">
        <w:rPr>
          <w:rFonts w:ascii="Times New Roman" w:hAnsi="Times New Roman"/>
          <w:sz w:val="28"/>
          <w:szCs w:val="28"/>
        </w:rPr>
        <w:t>. При соединении Т, 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 с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возможна последовательность ч5 и ум5. Септима чаще вводится поступенно. Септима, появляющаяся после примы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 xml:space="preserve"> в поступенном нисходящем движении, называется </w:t>
      </w:r>
      <w:r w:rsidRPr="00C256AD">
        <w:rPr>
          <w:rFonts w:ascii="Times New Roman" w:hAnsi="Times New Roman"/>
          <w:i/>
          <w:sz w:val="28"/>
          <w:szCs w:val="28"/>
        </w:rPr>
        <w:t>проходящей</w:t>
      </w:r>
      <w:r w:rsidRPr="00C256AD">
        <w:rPr>
          <w:rFonts w:ascii="Times New Roman" w:hAnsi="Times New Roman"/>
          <w:sz w:val="28"/>
          <w:szCs w:val="28"/>
        </w:rPr>
        <w:t xml:space="preserve">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Возможно введение септимы скачком </w:t>
      </w:r>
      <w:r w:rsidRPr="00C256AD">
        <w:rPr>
          <w:rFonts w:ascii="Times New Roman" w:hAnsi="Times New Roman"/>
          <w:sz w:val="28"/>
          <w:szCs w:val="28"/>
        </w:rPr>
        <w:sym w:font="Symbol" w:char="F0AD"/>
      </w:r>
      <w:r w:rsidRPr="00C256AD">
        <w:rPr>
          <w:rFonts w:ascii="Times New Roman" w:hAnsi="Times New Roman"/>
          <w:sz w:val="28"/>
          <w:szCs w:val="28"/>
        </w:rPr>
        <w:t xml:space="preserve"> после Т или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на кварту или септиму; после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 xml:space="preserve"> – на ум5 или 7.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Если септима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повторяет звук предыдущей S, то она называется </w:t>
      </w:r>
      <w:r w:rsidRPr="00C256AD">
        <w:rPr>
          <w:rFonts w:ascii="Times New Roman" w:hAnsi="Times New Roman"/>
          <w:b/>
          <w:sz w:val="28"/>
          <w:szCs w:val="28"/>
        </w:rPr>
        <w:t>приготовленной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После S 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следует брать неполным (при гармоническом соединении).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Разрешение основного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.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разрешается в Т: септима и квинта аккорда идут на ступень вниз, терция – вверх, прима (в обращениях или в неполном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) остается на месте. Басовая прима всегда движется скачком вверх или вниз в приму Т. Полный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разрешается в неполное Т трезвучие с пропущенной квинтой и утроенной примой; неполный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разрешается в полное Т трезвучие с удвоенной примой.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.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– одна из важнейших каденционных гармоний: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–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;    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–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;   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–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;   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256AD">
        <w:rPr>
          <w:rFonts w:ascii="Times New Roman" w:hAnsi="Times New Roman"/>
          <w:sz w:val="28"/>
          <w:szCs w:val="28"/>
        </w:rPr>
        <w:t xml:space="preserve">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–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Условия использования в половинных каденциях: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после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(6)</w:t>
      </w:r>
      <w:r w:rsidRPr="00C256AD">
        <w:rPr>
          <w:rFonts w:ascii="Times New Roman" w:hAnsi="Times New Roman"/>
          <w:sz w:val="28"/>
          <w:szCs w:val="28"/>
        </w:rPr>
        <w:t xml:space="preserve"> или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  <w:vertAlign w:val="subscript"/>
        </w:rPr>
        <w:t>(6)</w:t>
      </w:r>
      <w:r w:rsidRPr="00C256AD">
        <w:rPr>
          <w:rFonts w:ascii="Times New Roman" w:hAnsi="Times New Roman"/>
          <w:sz w:val="28"/>
          <w:szCs w:val="28"/>
        </w:rPr>
        <w:t xml:space="preserve">– когда отсутствует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>; но чаще используется в виде трезвучия.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14 </w:t>
      </w:r>
      <w:r w:rsidRPr="00C256AD">
        <w:rPr>
          <w:rFonts w:ascii="Times New Roman" w:hAnsi="Times New Roman"/>
          <w:sz w:val="28"/>
          <w:szCs w:val="28"/>
          <w:lang w:val="uk-UA"/>
        </w:rPr>
        <w:t>(с. 89 – 97).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197 (1 – 11)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Играть на фортепиано</w:t>
      </w:r>
      <w:r w:rsidRPr="00C256AD">
        <w:rPr>
          <w:rFonts w:ascii="Times New Roman" w:hAnsi="Times New Roman"/>
          <w:sz w:val="28"/>
          <w:szCs w:val="28"/>
        </w:rPr>
        <w:t xml:space="preserve"> аккордовую последовательность  в мажорных и минорных тональностях до 3-х знаков (по квинтовому кругу):   3/4   T</w:t>
      </w:r>
      <w:r w:rsidRPr="00C256AD">
        <w:rPr>
          <w:rFonts w:ascii="Times New Roman" w:hAnsi="Times New Roman"/>
          <w:sz w:val="28"/>
          <w:szCs w:val="28"/>
          <w:vertAlign w:val="super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 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 T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 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 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|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256AD">
        <w:rPr>
          <w:rFonts w:ascii="Times New Roman" w:hAnsi="Times New Roman"/>
          <w:sz w:val="28"/>
          <w:szCs w:val="28"/>
        </w:rPr>
        <w:t>T      ||</w:t>
      </w:r>
    </w:p>
    <w:p w:rsidR="00BB0037" w:rsidRDefault="00BB0037" w:rsidP="00FF736D">
      <w:pPr>
        <w:ind w:firstLine="709"/>
        <w:jc w:val="both"/>
        <w:rPr>
          <w:rFonts w:ascii="Times New Roman" w:hAnsi="Times New Roman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2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Обращения доминантсептаккорда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Использование обращений 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в процессе изложения и развития музыкального материала способствует мелодизации баса. Характеристика обращений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. Их перемещение. Особенности голосоведения при разрешении обращений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в тонику. Появление скачков прим, квинт и двойных скачков при разрешении обращений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и неполного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. Ненормативное удвоение в аккордах доминантовой группы. Использование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и его обращений в проходящих гармонических оборотах.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с секстой, так называемая «шопеновская доминанта».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C256AD">
        <w:rPr>
          <w:rFonts w:ascii="Times New Roman" w:hAnsi="Times New Roman"/>
          <w:sz w:val="28"/>
          <w:szCs w:val="28"/>
        </w:rPr>
        <w:t>аккорда – это такое изменение аккорда, при котором в басу находится не прима. 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имеет 3 обращения: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I обращение – доминантовый квинтсекстаккорд (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>) – в басу находится терция;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</w:rPr>
        <w:t xml:space="preserve"> обращение – терцквартаккорд (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>) – в басу находится квинта;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sz w:val="28"/>
          <w:szCs w:val="28"/>
        </w:rPr>
        <w:t xml:space="preserve"> обращение – секундаккорд (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>) – в басу находится септима.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Названия обращений происходят от соотношения между басом и примой, а также между басом и септимой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Разрешение обращений. </w:t>
      </w:r>
      <w:r w:rsidRPr="00C256AD">
        <w:rPr>
          <w:rFonts w:ascii="Times New Roman" w:hAnsi="Times New Roman"/>
          <w:sz w:val="28"/>
          <w:szCs w:val="28"/>
        </w:rPr>
        <w:t xml:space="preserve">Обращения используются только в полном виде и разрешаются в Т по ладовому тяготению: 5 и 7 идут поступенно вниз, 3 – плавно вверх, а 1 остается на месте в том же голосе. При этом только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256AD">
        <w:rPr>
          <w:rFonts w:ascii="Times New Roman" w:hAnsi="Times New Roman"/>
          <w:sz w:val="28"/>
          <w:szCs w:val="28"/>
        </w:rPr>
        <w:t>разрешается 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, остальные обращения в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5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Образование и применение обращений. </w:t>
      </w:r>
      <w:r w:rsidRPr="00C256AD">
        <w:rPr>
          <w:rFonts w:ascii="Times New Roman" w:hAnsi="Times New Roman"/>
          <w:sz w:val="28"/>
          <w:szCs w:val="28"/>
        </w:rPr>
        <w:t>Обращения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используются в тех же условиях, что и основной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;  7 (септима) – может вводиться плавно (проходящая, приготовленная) или скачком.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i/>
          <w:sz w:val="28"/>
          <w:szCs w:val="28"/>
        </w:rPr>
        <w:t>Проходящая 7</w:t>
      </w:r>
      <w:r w:rsidRPr="00C256AD">
        <w:rPr>
          <w:rFonts w:ascii="Times New Roman" w:hAnsi="Times New Roman"/>
          <w:sz w:val="28"/>
          <w:szCs w:val="28"/>
        </w:rPr>
        <w:t xml:space="preserve"> (чаще в сопрано) типична для I и III обращений.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C256AD">
        <w:rPr>
          <w:rFonts w:ascii="Times New Roman" w:hAnsi="Times New Roman"/>
          <w:sz w:val="28"/>
          <w:szCs w:val="28"/>
        </w:rPr>
        <w:t xml:space="preserve">в этом случае появляется после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6  </w:t>
      </w:r>
      <w:r w:rsidRPr="00C256AD">
        <w:rPr>
          <w:rFonts w:ascii="Times New Roman" w:hAnsi="Times New Roman"/>
          <w:sz w:val="28"/>
          <w:szCs w:val="28"/>
        </w:rPr>
        <w:t xml:space="preserve">с удвоенной 1;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C256AD">
        <w:rPr>
          <w:rFonts w:ascii="Times New Roman" w:hAnsi="Times New Roman"/>
          <w:sz w:val="28"/>
          <w:szCs w:val="28"/>
        </w:rPr>
        <w:t xml:space="preserve">берется после основного D трезвучия или после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256AD">
        <w:rPr>
          <w:rFonts w:ascii="Times New Roman" w:hAnsi="Times New Roman"/>
          <w:sz w:val="28"/>
          <w:szCs w:val="28"/>
        </w:rPr>
        <w:t>(проходящая 7 в басовом голосе).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i/>
          <w:sz w:val="28"/>
          <w:szCs w:val="28"/>
        </w:rPr>
        <w:t>Приготовленная 7</w:t>
      </w:r>
      <w:r w:rsidRPr="00C256AD">
        <w:rPr>
          <w:rFonts w:ascii="Times New Roman" w:hAnsi="Times New Roman"/>
          <w:sz w:val="28"/>
          <w:szCs w:val="28"/>
        </w:rPr>
        <w:t xml:space="preserve"> – образуется при гармоническом соединении того или иного обращения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с предшествующей ему S.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 пределах собственной гармонии 7 может появляться скачком.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Проходящий терцквартаккорд </w:t>
      </w:r>
      <w:r w:rsidRPr="00C256AD">
        <w:rPr>
          <w:rFonts w:ascii="Times New Roman" w:hAnsi="Times New Roman"/>
          <w:sz w:val="28"/>
          <w:szCs w:val="28"/>
        </w:rPr>
        <w:t xml:space="preserve">– используется вместо проходящего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между Т трезвучием и его секстаккордом (или наоборот). При этом может нарушаться разрешение на основе ладового тяготения, то есть 7 необходимо вести вверх, параллельно басу (при разрешении 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). Два голоса (чаще крайние) движутся параллельными терциями, общий звук стоит на месте, оставшийся – идет поступенно вниз и обратно. Последовательность двух квинт не считается параллельностью, так как одна из них уменьшенная.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Перемещение</w:t>
      </w:r>
      <w:r w:rsidRPr="00C256AD">
        <w:rPr>
          <w:rFonts w:ascii="Times New Roman" w:hAnsi="Times New Roman"/>
          <w:sz w:val="28"/>
          <w:szCs w:val="28"/>
        </w:rPr>
        <w:t>. При перемещении аккорда септиму желательно оставлять на месте в том же голосе. Ведение септимы вверх нежелательно, а в басу – недопустимо.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15 </w:t>
      </w:r>
      <w:r w:rsidRPr="00C256AD">
        <w:rPr>
          <w:rFonts w:ascii="Times New Roman" w:hAnsi="Times New Roman"/>
          <w:sz w:val="28"/>
          <w:szCs w:val="28"/>
          <w:lang w:val="uk-UA"/>
        </w:rPr>
        <w:t>(с. 98 – 104).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214а (1 – 10)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Играть на фортепиано</w:t>
      </w:r>
      <w:r w:rsidRPr="00C256AD">
        <w:rPr>
          <w:rFonts w:ascii="Times New Roman" w:hAnsi="Times New Roman"/>
          <w:sz w:val="28"/>
          <w:szCs w:val="28"/>
        </w:rPr>
        <w:t xml:space="preserve"> аккордовую последовательность  в мажорных тональностях до 3-х знаков (по квинтовому кругу):   3/4   T</w:t>
      </w:r>
      <w:r w:rsidRPr="00C256AD">
        <w:rPr>
          <w:rFonts w:ascii="Times New Roman" w:hAnsi="Times New Roman"/>
          <w:sz w:val="28"/>
          <w:szCs w:val="28"/>
          <w:vertAlign w:val="super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 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 T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 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 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|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256AD">
        <w:rPr>
          <w:rFonts w:ascii="Times New Roman" w:hAnsi="Times New Roman"/>
          <w:sz w:val="28"/>
          <w:szCs w:val="28"/>
        </w:rPr>
        <w:t>T      ||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 xml:space="preserve">. Найти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и его обращения в следующих произведениях: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Ф. Шопен. Прелюдия c-moll;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Л. Бетховен. Соната ор. 10 № 2 (такты 1 – 16).</w:t>
      </w:r>
    </w:p>
    <w:p w:rsidR="00BB0037" w:rsidRPr="00C256AD" w:rsidRDefault="00BB0037" w:rsidP="00C25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3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C256AD">
        <w:rPr>
          <w:rFonts w:ascii="Times New Roman" w:hAnsi="Times New Roman"/>
          <w:b/>
          <w:sz w:val="28"/>
          <w:szCs w:val="28"/>
        </w:rPr>
        <w:t>Скачки при разрешении 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b/>
          <w:sz w:val="28"/>
          <w:szCs w:val="28"/>
        </w:rPr>
        <w:t xml:space="preserve"> в Т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При разрешении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и его обращений в Т возможны некоторые отступления от нормативного голосоведения. Прежде всего это касается разрешения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256AD">
        <w:rPr>
          <w:rFonts w:ascii="Times New Roman" w:hAnsi="Times New Roman"/>
          <w:sz w:val="28"/>
          <w:szCs w:val="28"/>
        </w:rPr>
        <w:t>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при котором допускается скачок квинтовых тонов или прим (чаще восходящий, противоположно движению баса) в мелодии. Возможны также двойные скачки (прим и квинт), то есть скачки в двух голосах. При этом примы должны находиться выше квинт.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Иногда встречаются скачки при разрешении 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и 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C256AD">
        <w:rPr>
          <w:rFonts w:ascii="Times New Roman" w:hAnsi="Times New Roman"/>
          <w:sz w:val="28"/>
          <w:szCs w:val="28"/>
        </w:rPr>
        <w:t xml:space="preserve"> в полное или неполное Т трезвучие. В заключительных каденциях неполный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может разрешаться в Т с противоположными (реже с параллельными) октавами в крайних голосах с целью получения совершенной каденции.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Обращения 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b/>
          <w:sz w:val="28"/>
          <w:szCs w:val="28"/>
        </w:rPr>
        <w:t>разрешение, скачок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14 </w:t>
      </w:r>
      <w:r w:rsidRPr="00C256AD">
        <w:rPr>
          <w:rFonts w:ascii="Times New Roman" w:hAnsi="Times New Roman"/>
          <w:sz w:val="28"/>
          <w:szCs w:val="28"/>
          <w:lang w:val="uk-UA"/>
        </w:rPr>
        <w:t>(с. 105 – 110).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226 (1 – 10)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9E1F36" w:rsidRDefault="00BB0037" w:rsidP="00815A5C">
      <w:pPr>
        <w:ind w:firstLine="709"/>
        <w:jc w:val="both"/>
        <w:rPr>
          <w:rFonts w:ascii="Times New Roman" w:hAnsi="Times New Roman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4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Полная функциональная система мажора и гармонического минора.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 Диатоническая система.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Кроме главных трезвучий (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>), которые являются основными функциями лада, на всех остальных ступенях также расположены побочные трезвучия. Трезвучия II и VI ступени имеют по 2 общих звука с S (относятся к субдоминантовой функции), трезвучия III и VII степеней имеют по 2 общих звука с D (относятся к доминантовой функции). При этом III и VI ступени имеют также по 2 общих звука с Т; такие медиантовые аккорды являются бифункциональными.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Направление гармонического движения должно соблюдать основное правило: после D функции должна следовать не S, а Т (в том числе VI).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Септаккорды побочных ступеней чаще всего используются на II и VII ступенях лада.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Главные трезвучия </w:t>
      </w:r>
      <w:r w:rsidRPr="00C256AD">
        <w:rPr>
          <w:rFonts w:ascii="Times New Roman" w:hAnsi="Times New Roman"/>
          <w:sz w:val="28"/>
          <w:szCs w:val="28"/>
        </w:rPr>
        <w:t>– это трезвучия, построенные на главных ступенях лада (</w:t>
      </w:r>
      <w:r w:rsidRPr="00C256AD">
        <w:rPr>
          <w:rFonts w:ascii="Times New Roman" w:hAnsi="Times New Roman"/>
          <w:sz w:val="28"/>
          <w:szCs w:val="28"/>
          <w:lang w:val="en-US"/>
        </w:rPr>
        <w:t>I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IV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V</w:t>
      </w:r>
      <w:r w:rsidRPr="00C256AD">
        <w:rPr>
          <w:rFonts w:ascii="Times New Roman" w:hAnsi="Times New Roman"/>
          <w:sz w:val="28"/>
          <w:szCs w:val="28"/>
        </w:rPr>
        <w:t xml:space="preserve"> –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</w:rPr>
        <w:t>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Побочные трезвучия</w:t>
      </w:r>
      <w:r w:rsidRPr="00C256AD">
        <w:rPr>
          <w:rFonts w:ascii="Times New Roman" w:hAnsi="Times New Roman"/>
          <w:sz w:val="28"/>
          <w:szCs w:val="28"/>
        </w:rPr>
        <w:t xml:space="preserve"> – это трезвучия, построенные на побочных ступенях (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VII</w:t>
      </w:r>
      <w:r w:rsidRPr="00C256AD">
        <w:rPr>
          <w:rFonts w:ascii="Times New Roman" w:hAnsi="Times New Roman"/>
          <w:sz w:val="28"/>
          <w:szCs w:val="28"/>
        </w:rPr>
        <w:t>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Бифункциональность – </w:t>
      </w:r>
      <w:r w:rsidRPr="00C256AD">
        <w:rPr>
          <w:rFonts w:ascii="Times New Roman" w:hAnsi="Times New Roman"/>
          <w:sz w:val="28"/>
          <w:szCs w:val="28"/>
        </w:rPr>
        <w:t>это сочетание в одном трезвучии двух функций (</w:t>
      </w:r>
      <w:r w:rsidRPr="00C256AD">
        <w:rPr>
          <w:rFonts w:ascii="Times New Roman" w:hAnsi="Times New Roman"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sz w:val="28"/>
          <w:szCs w:val="28"/>
        </w:rPr>
        <w:t>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14 </w:t>
      </w:r>
      <w:r w:rsidRPr="00C256AD">
        <w:rPr>
          <w:rFonts w:ascii="Times New Roman" w:hAnsi="Times New Roman"/>
          <w:sz w:val="28"/>
          <w:szCs w:val="28"/>
          <w:lang w:val="uk-UA"/>
        </w:rPr>
        <w:t>(с. 111 – 116).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Устные: </w:t>
      </w:r>
      <w:r w:rsidRPr="00C256AD">
        <w:rPr>
          <w:rFonts w:ascii="Times New Roman" w:hAnsi="Times New Roman"/>
          <w:sz w:val="28"/>
          <w:szCs w:val="28"/>
        </w:rPr>
        <w:t xml:space="preserve">Называть в различных тональностях мажора и гармонического минора трезвучия каждой функциональной группы и септаккорды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VII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Гармония 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b/>
          <w:sz w:val="28"/>
          <w:szCs w:val="28"/>
        </w:rPr>
        <w:t xml:space="preserve"> курс, специализации АВ, ЭВ, НВ, ХД, ЗР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Преподаватель ТЕРЕМОВА Т. И.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5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Секстаккорд и трезвучие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b/>
          <w:sz w:val="28"/>
          <w:szCs w:val="28"/>
        </w:rPr>
        <w:t xml:space="preserve"> ступени (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b/>
          <w:sz w:val="28"/>
          <w:szCs w:val="28"/>
        </w:rPr>
        <w:t xml:space="preserve"> и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b/>
          <w:sz w:val="28"/>
          <w:szCs w:val="28"/>
        </w:rPr>
        <w:t>)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Секстаккорд II ступени – самый распространенный побочный аккорд, который относится к S группе. Его бас (</w:t>
      </w:r>
      <w:r w:rsidRPr="00C256AD">
        <w:rPr>
          <w:rFonts w:ascii="Times New Roman" w:hAnsi="Times New Roman"/>
          <w:sz w:val="28"/>
          <w:szCs w:val="28"/>
          <w:lang w:val="en-US"/>
        </w:rPr>
        <w:t>IV</w:t>
      </w:r>
      <w:r w:rsidRPr="00C256AD">
        <w:rPr>
          <w:rFonts w:ascii="Times New Roman" w:hAnsi="Times New Roman"/>
          <w:sz w:val="28"/>
          <w:szCs w:val="28"/>
        </w:rPr>
        <w:t xml:space="preserve"> ступень) подчеркивает принадлежность к S функции. Именно бас (терция) и удваивается в этом аккорде. 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используется после Т или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. 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может появляться также после S от сильной доли к более слабой. После 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могут идти любые аккорды D группы, а также К.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Трезвучие II ступени применяется редко и только в мажоре (после S,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и изредка после Т).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Между трезвучием и секстаккордом II ступени (и наоборот) возможно применение проходящего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с удвоенной терцией. В мелодии показателем применения такого проходящего оборота является движение от I к III ступени и наоборот (крайние голоса движутся по одинаковым звукам в противоположном направлении; в средних голосах – плавное движение).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Главные трезвучия, побочные трезвучия, функции, секстаккорд.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14 </w:t>
      </w:r>
      <w:r w:rsidRPr="00C256AD">
        <w:rPr>
          <w:rFonts w:ascii="Times New Roman" w:hAnsi="Times New Roman"/>
          <w:sz w:val="28"/>
          <w:szCs w:val="28"/>
          <w:lang w:val="uk-UA"/>
        </w:rPr>
        <w:t>(с. 117 – 126).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258 (1 – 9)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Играть на фортепиано</w:t>
      </w:r>
      <w:r w:rsidRPr="00C256AD">
        <w:rPr>
          <w:rFonts w:ascii="Times New Roman" w:hAnsi="Times New Roman"/>
          <w:sz w:val="28"/>
          <w:szCs w:val="28"/>
        </w:rPr>
        <w:t xml:space="preserve"> аккордовую последовательность  в мажорных тональностях до 3-х знаков (по квинтовому кругу):   2/4   T</w:t>
      </w:r>
      <w:r w:rsidRPr="00C256AD">
        <w:rPr>
          <w:rFonts w:ascii="Times New Roman" w:hAnsi="Times New Roman"/>
          <w:sz w:val="28"/>
          <w:szCs w:val="28"/>
          <w:vertAlign w:val="super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 T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  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 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>|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256AD">
        <w:rPr>
          <w:rFonts w:ascii="Times New Roman" w:hAnsi="Times New Roman"/>
          <w:sz w:val="28"/>
          <w:szCs w:val="28"/>
        </w:rPr>
        <w:t xml:space="preserve">T      ||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Л. Бетховен. Соната ор. 2 № 2, ч. I</w:t>
      </w:r>
      <w:r w:rsidRPr="00C256AD">
        <w:rPr>
          <w:rFonts w:ascii="Times New Roman" w:hAnsi="Times New Roman"/>
          <w:sz w:val="28"/>
          <w:szCs w:val="28"/>
          <w:lang w:val="en-US"/>
        </w:rPr>
        <w:t>I</w:t>
      </w:r>
      <w:r w:rsidRPr="00C256AD">
        <w:rPr>
          <w:rFonts w:ascii="Times New Roman" w:hAnsi="Times New Roman"/>
          <w:sz w:val="28"/>
          <w:szCs w:val="28"/>
        </w:rPr>
        <w:t xml:space="preserve">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Л. Бетховен. Соната ор. 28, Скерцо (такты 1 – 16).</w:t>
      </w:r>
    </w:p>
    <w:p w:rsidR="00BB0037" w:rsidRPr="00C256AD" w:rsidRDefault="00BB0037" w:rsidP="00C256A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Гармония 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b/>
          <w:sz w:val="28"/>
          <w:szCs w:val="28"/>
        </w:rPr>
        <w:t xml:space="preserve"> курс, специализации АВ, ЭВ, НВ, ХД, ЗР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Преподаватель ТЕРЕМОВА Т. И.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6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>Гармонический мажор</w:t>
      </w:r>
    </w:p>
    <w:p w:rsidR="00BB0037" w:rsidRPr="00C256AD" w:rsidRDefault="00BB0037" w:rsidP="00C256A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uk-UA"/>
        </w:rPr>
        <w:t>В гармоническом мажоре аккорд</w:t>
      </w:r>
      <w:r w:rsidRPr="00C256AD">
        <w:rPr>
          <w:rFonts w:ascii="Times New Roman" w:hAnsi="Times New Roman"/>
          <w:sz w:val="28"/>
          <w:szCs w:val="28"/>
        </w:rPr>
        <w:t xml:space="preserve">ы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группы звучат, как в миноре. Условия применения такие же, как и в натуральном мажоре. Аккорды s, 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, s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>, 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можно вводить прямо с VI пониженной ступенью. Если гармонические аккорды вводятся после аккордов группы S натурального мажора, то в одном из голосов образуется хроматический ход от VI к </w:t>
      </w:r>
      <w:r w:rsidRPr="00C256AD">
        <w:rPr>
          <w:rFonts w:ascii="Times New Roman" w:hAnsi="Times New Roman"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sz w:val="28"/>
          <w:szCs w:val="28"/>
        </w:rPr>
        <w:t xml:space="preserve"> пониженной ступени. Передавать хроматический полутон из одного голоса в другой – запрещено, так как это образует фальшь. Такая ошибка называется переченьем.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мажор, хроматизм, переченье.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19 </w:t>
      </w:r>
      <w:r w:rsidRPr="00C256AD">
        <w:rPr>
          <w:rFonts w:ascii="Times New Roman" w:hAnsi="Times New Roman"/>
          <w:sz w:val="28"/>
          <w:szCs w:val="28"/>
          <w:lang w:val="uk-UA"/>
        </w:rPr>
        <w:t>(с. 126 – 129).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265 (1 – 7)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М. Глинка. Романс «Я помню чудное мгновенье»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Ф. Шопен. Ноктюрн ор.32</w:t>
      </w:r>
    </w:p>
    <w:p w:rsidR="00BB0037" w:rsidRDefault="00BB0037" w:rsidP="00F254DE">
      <w:pPr>
        <w:contextualSpacing/>
        <w:jc w:val="center"/>
        <w:rPr>
          <w:rFonts w:ascii="Times New Roman" w:hAnsi="Times New Roman"/>
          <w:b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7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Трезвучие VI ступени. 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Прерванная </w:t>
      </w:r>
      <w:r w:rsidRPr="00C256AD">
        <w:rPr>
          <w:rFonts w:ascii="Times New Roman" w:hAnsi="Times New Roman"/>
          <w:b/>
          <w:sz w:val="28"/>
          <w:szCs w:val="28"/>
        </w:rPr>
        <w:t xml:space="preserve">каденция. 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Приемы расширения периода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Из побочных трезвучий после трезвучия и секстаккорда II ступени наибольшее распространение получило трезвучие VI ступени, которое является бифункциональным (2 звука из Т и 2 звука из S).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Особенности применения:</w:t>
      </w:r>
    </w:p>
    <w:p w:rsidR="00BB0037" w:rsidRPr="00C256AD" w:rsidRDefault="00BB0037" w:rsidP="00C25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введение трезвучия VI ступени после D или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– вместо Т – называется прерванным оборотом или прерванной каденцией (обычно это вторая каденция);</w:t>
      </w:r>
    </w:p>
    <w:p w:rsidR="00BB0037" w:rsidRPr="00C256AD" w:rsidRDefault="00BB0037" w:rsidP="00C256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 последовательности Т  VI  S – трезвучие VI ступени является промежуточным звеном между двумя функциями; обычно применяется в начале или середине построения.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Голосоведение: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 прерванном обороте при разрешении 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соблюдается правило – квинта и септима идут вниз, прима и терция – вверх; в полученном трезвучии VI ступени удваивается терция.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При соединении двух трезвучий (D и VI) применяется правило мелодического соединения: бас идет на ступень вверх, остальные голоса движутся вниз.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uk-UA"/>
        </w:rPr>
        <w:t xml:space="preserve">В случае использования трезвучия </w:t>
      </w:r>
      <w:r w:rsidRPr="00C256AD">
        <w:rPr>
          <w:rFonts w:ascii="Times New Roman" w:hAnsi="Times New Roman"/>
          <w:sz w:val="28"/>
          <w:szCs w:val="28"/>
        </w:rPr>
        <w:t>VI ступени как промежуточного звена применяется гармоническое соединение трезвучий, где два общих звука остаются на месте.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Трезвучие VI ступени, прерванный оборот, прерванная каденция, промежуточное звено.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20 </w:t>
      </w:r>
      <w:r w:rsidRPr="00C256AD">
        <w:rPr>
          <w:rFonts w:ascii="Times New Roman" w:hAnsi="Times New Roman"/>
          <w:sz w:val="28"/>
          <w:szCs w:val="28"/>
          <w:lang w:val="uk-UA"/>
        </w:rPr>
        <w:t>(с. 129 – 138).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280а  (1 – 7)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На фортепиано: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играть последовательность в тональностях до 2-х знаков включительно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 xml:space="preserve">2/4  </w:t>
      </w:r>
      <w:r w:rsidRPr="00C256AD">
        <w:rPr>
          <w:rFonts w:ascii="Times New Roman" w:hAnsi="Times New Roman"/>
          <w:sz w:val="28"/>
          <w:szCs w:val="28"/>
        </w:rPr>
        <w:t>Т</w:t>
      </w:r>
      <w:r w:rsidRPr="00C256AD">
        <w:rPr>
          <w:rFonts w:ascii="Times New Roman" w:hAnsi="Times New Roman"/>
          <w:sz w:val="28"/>
          <w:szCs w:val="28"/>
          <w:vertAlign w:val="superscript"/>
          <w:lang w:val="en-US"/>
        </w:rPr>
        <w:t>5</w:t>
      </w:r>
      <w:r w:rsidRPr="00C256AD">
        <w:rPr>
          <w:rFonts w:ascii="Times New Roman" w:hAnsi="Times New Roman"/>
          <w:sz w:val="28"/>
          <w:szCs w:val="28"/>
          <w:lang w:val="en-US"/>
        </w:rPr>
        <w:t xml:space="preserve">  VI | S  S</w:t>
      </w:r>
      <w:r w:rsidRPr="00C256AD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C256AD">
        <w:rPr>
          <w:rFonts w:ascii="Times New Roman" w:hAnsi="Times New Roman"/>
          <w:sz w:val="28"/>
          <w:szCs w:val="28"/>
          <w:lang w:val="en-US"/>
        </w:rPr>
        <w:t xml:space="preserve"> | K  D</w:t>
      </w:r>
      <w:r w:rsidRPr="00C256AD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C256AD">
        <w:rPr>
          <w:rFonts w:ascii="Times New Roman" w:hAnsi="Times New Roman"/>
          <w:sz w:val="28"/>
          <w:szCs w:val="28"/>
          <w:lang w:val="en-US"/>
        </w:rPr>
        <w:t xml:space="preserve"> | VI  S</w:t>
      </w:r>
      <w:r w:rsidRPr="00C256AD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C256AD">
        <w:rPr>
          <w:rFonts w:ascii="Times New Roman" w:hAnsi="Times New Roman"/>
          <w:sz w:val="28"/>
          <w:szCs w:val="28"/>
          <w:lang w:val="en-US"/>
        </w:rPr>
        <w:t xml:space="preserve"> | K  D</w:t>
      </w:r>
      <w:r w:rsidRPr="00C256AD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C256AD">
        <w:rPr>
          <w:rFonts w:ascii="Times New Roman" w:hAnsi="Times New Roman"/>
          <w:sz w:val="28"/>
          <w:szCs w:val="28"/>
          <w:lang w:val="en-US"/>
        </w:rPr>
        <w:t xml:space="preserve"> | T  ||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А. Гурилев. Романс «Матушка, голубушка» (8 тактов)</w:t>
      </w:r>
    </w:p>
    <w:p w:rsidR="00BB0037" w:rsidRDefault="00BB0037" w:rsidP="00FC5BAC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FC5BAC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FC5BAC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FC5BAC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FC5BAC">
      <w:pPr>
        <w:contextualSpacing/>
        <w:jc w:val="center"/>
        <w:rPr>
          <w:rFonts w:ascii="Times New Roman" w:hAnsi="Times New Roman"/>
          <w:b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8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>Септакорд II ступени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Из септаккордов после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наибольшее распространение получил септаккорд II ступени (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), который относится к S функции.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C256AD">
        <w:rPr>
          <w:rFonts w:ascii="Times New Roman" w:hAnsi="Times New Roman"/>
          <w:b/>
          <w:sz w:val="28"/>
          <w:szCs w:val="28"/>
        </w:rPr>
        <w:t>Особенности применения:</w:t>
      </w:r>
    </w:p>
    <w:p w:rsidR="00BB0037" w:rsidRPr="00C256AD" w:rsidRDefault="00BB0037" w:rsidP="00C256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вводится после тонической или более просто субдоминантовой гармонии – соединение гармоническое;</w:t>
      </w:r>
    </w:p>
    <w:p w:rsidR="00BB0037" w:rsidRPr="00C256AD" w:rsidRDefault="00BB0037" w:rsidP="00C256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при разрешении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в D следует соблюдать правило – септима и квинта идут вниз; в результате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разрешаются в основное трезвучие D, а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 xml:space="preserve"> –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;</w:t>
      </w:r>
    </w:p>
    <w:p w:rsidR="00BB0037" w:rsidRPr="00C256AD" w:rsidRDefault="00BB0037" w:rsidP="00C256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при разрешении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в Т септима остается на месте, остальные голоса ведутся преимущественно плавно; в результате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разрешается 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C256AD">
        <w:rPr>
          <w:rFonts w:ascii="Times New Roman" w:hAnsi="Times New Roman"/>
          <w:sz w:val="28"/>
          <w:szCs w:val="28"/>
        </w:rPr>
        <w:t>– в Т (чаще всего),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или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256AD">
        <w:rPr>
          <w:rFonts w:ascii="Times New Roman" w:hAnsi="Times New Roman"/>
          <w:sz w:val="28"/>
          <w:szCs w:val="28"/>
        </w:rPr>
        <w:t xml:space="preserve">(проходящий),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256AD">
        <w:rPr>
          <w:rFonts w:ascii="Times New Roman" w:hAnsi="Times New Roman"/>
          <w:sz w:val="28"/>
          <w:szCs w:val="28"/>
        </w:rPr>
        <w:t>разрешается в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256AD">
        <w:rPr>
          <w:rFonts w:ascii="Times New Roman" w:hAnsi="Times New Roman"/>
          <w:sz w:val="28"/>
          <w:szCs w:val="28"/>
        </w:rPr>
        <w:t>(проходящий), реже в Т;</w:t>
      </w:r>
    </w:p>
    <w:p w:rsidR="00BB0037" w:rsidRPr="00C256AD" w:rsidRDefault="00BB0037" w:rsidP="00C256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при разрешении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(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 xml:space="preserve">,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>) в К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септима остается на месте;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 xml:space="preserve"> перед К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 xml:space="preserve"> не используется;</w:t>
      </w:r>
    </w:p>
    <w:p w:rsidR="00BB0037" w:rsidRPr="00C256AD" w:rsidRDefault="00BB0037" w:rsidP="00C256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аккорды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часто переходят в аккорды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, при этом квинта и септима идут вниз, а общие звуки остаются на месте; таким образом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обязательно переходит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(и наоборот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в 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), а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C256AD">
        <w:rPr>
          <w:rFonts w:ascii="Times New Roman" w:hAnsi="Times New Roman"/>
          <w:sz w:val="28"/>
          <w:szCs w:val="28"/>
        </w:rPr>
        <w:t xml:space="preserve">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 xml:space="preserve"> (и наоборот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256AD">
        <w:rPr>
          <w:rFonts w:ascii="Times New Roman" w:hAnsi="Times New Roman"/>
          <w:sz w:val="28"/>
          <w:szCs w:val="28"/>
        </w:rPr>
        <w:t xml:space="preserve">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>); доминантовые же аккорды разрешаются в Т.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Голосоведение: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Аккорды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(и любое обращение) соединяются с другими аккордами чаще всего плавно. Иногда возможны скачки на общих основаниях: септима обязательно ведется на ступень вниз или остается на месте; между крайними голосами не должно быть скрытых квинт или октав.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Септаккорд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256AD">
        <w:rPr>
          <w:rFonts w:ascii="Times New Roman" w:hAnsi="Times New Roman"/>
          <w:b/>
          <w:sz w:val="28"/>
          <w:szCs w:val="28"/>
        </w:rPr>
        <w:t>I ступени, голосоведение при разрешении.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21 </w:t>
      </w:r>
      <w:r w:rsidRPr="00C256AD">
        <w:rPr>
          <w:rFonts w:ascii="Times New Roman" w:hAnsi="Times New Roman"/>
          <w:sz w:val="28"/>
          <w:szCs w:val="28"/>
          <w:lang w:val="uk-UA"/>
        </w:rPr>
        <w:t>(с. 138 – 145).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294  (1 – 8)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А. Даргомыжский. Романсы «Мне грустно», «Оделась туманом»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Л. Бетховен. Andante из сонаты ор. 28</w:t>
      </w: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Default="00BB0037" w:rsidP="00AB6243">
      <w:pPr>
        <w:contextualSpacing/>
        <w:jc w:val="center"/>
        <w:rPr>
          <w:rFonts w:ascii="Times New Roman" w:hAnsi="Times New Roman"/>
          <w:b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9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>Септакорд II ступени</w:t>
      </w:r>
    </w:p>
    <w:p w:rsidR="00BB0037" w:rsidRPr="00C256AD" w:rsidRDefault="00BB0037" w:rsidP="00C25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(продолжение)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21 </w:t>
      </w:r>
      <w:r w:rsidRPr="00C256AD">
        <w:rPr>
          <w:rFonts w:ascii="Times New Roman" w:hAnsi="Times New Roman"/>
          <w:sz w:val="28"/>
          <w:szCs w:val="28"/>
          <w:lang w:val="uk-UA"/>
        </w:rPr>
        <w:t>(с. 138 – 145).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294  (9 – 15)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На фортепиано: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играть последовательность в тональностях до 2-х знаков включительно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3/4    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5</w:t>
      </w:r>
      <w:r w:rsidRPr="00C256AD">
        <w:rPr>
          <w:rFonts w:ascii="Times New Roman" w:hAnsi="Times New Roman"/>
          <w:sz w:val="28"/>
          <w:szCs w:val="28"/>
        </w:rPr>
        <w:t xml:space="preserve">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6  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3  </w:t>
      </w:r>
      <w:r w:rsidRPr="00C256AD">
        <w:rPr>
          <w:rFonts w:ascii="Times New Roman" w:hAnsi="Times New Roman"/>
          <w:sz w:val="28"/>
          <w:szCs w:val="28"/>
        </w:rPr>
        <w:t xml:space="preserve">|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 </w:t>
      </w:r>
      <w:r w:rsidRPr="00C256AD">
        <w:rPr>
          <w:rFonts w:ascii="Times New Roman" w:hAnsi="Times New Roman"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sz w:val="28"/>
          <w:szCs w:val="28"/>
        </w:rPr>
        <w:t xml:space="preserve">  </w:t>
      </w:r>
      <w:r w:rsidRPr="00C256AD">
        <w:rPr>
          <w:rFonts w:ascii="Times New Roman" w:hAnsi="Times New Roman"/>
          <w:sz w:val="28"/>
          <w:szCs w:val="28"/>
          <w:lang w:val="en-US"/>
        </w:rPr>
        <w:t>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3  </w:t>
      </w:r>
      <w:r w:rsidRPr="00C256AD">
        <w:rPr>
          <w:rFonts w:ascii="Times New Roman" w:hAnsi="Times New Roman"/>
          <w:sz w:val="28"/>
          <w:szCs w:val="28"/>
        </w:rPr>
        <w:t xml:space="preserve">|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</w:rPr>
        <w:t xml:space="preserve"> 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|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    ||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10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uk-UA"/>
        </w:rPr>
        <w:t>Вводные септаккорды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Септаккорды, построенные на VII ступени мажора и гармонического минора называются вводными и относятся к D функции.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В натуральном мажоре по своему строению он является малым вводным, в гармоническом – уменьшенным.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 миноре используется только в гармоническом виде и является уменьшенным.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C256AD">
        <w:rPr>
          <w:rFonts w:ascii="Times New Roman" w:hAnsi="Times New Roman"/>
          <w:b/>
          <w:sz w:val="28"/>
          <w:szCs w:val="28"/>
        </w:rPr>
        <w:t>Особенности применения: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Как любой другой аккорд доминантовой группы VII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(и обращения) может вводиться после аккордов любой функции (Т, S, D).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Разрешение VII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b/>
          <w:sz w:val="28"/>
          <w:szCs w:val="28"/>
        </w:rPr>
        <w:t>:</w:t>
      </w:r>
    </w:p>
    <w:p w:rsidR="00BB0037" w:rsidRPr="00C256AD" w:rsidRDefault="00BB0037" w:rsidP="00C25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непосредственно в Т с соблюдением правил голосоведения: квинта и септима идут поступенно вниз, прима и терция – вверх; при этом в Т аккорде удваивается терция; VII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разрешается в Т, VII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 xml:space="preserve"> – 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, VII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– в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, VII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 xml:space="preserve"> – в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4</w:t>
      </w:r>
      <w:r w:rsidRPr="00C256AD">
        <w:rPr>
          <w:rFonts w:ascii="Times New Roman" w:hAnsi="Times New Roman"/>
          <w:sz w:val="28"/>
          <w:szCs w:val="28"/>
        </w:rPr>
        <w:t>;</w:t>
      </w:r>
    </w:p>
    <w:p w:rsidR="00BB0037" w:rsidRPr="00C256AD" w:rsidRDefault="00BB0037" w:rsidP="00C256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внутрифункциональное разрешение (переход) в аккорды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>– септима идет вниз, остальные голоса остаются на месте; таким образом VII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Pr="00C256AD">
        <w:rPr>
          <w:rFonts w:ascii="Times New Roman" w:hAnsi="Times New Roman"/>
          <w:sz w:val="28"/>
          <w:szCs w:val="28"/>
        </w:rPr>
        <w:t xml:space="preserve">переходит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>, VII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</w:rPr>
        <w:t>5</w:t>
      </w:r>
      <w:r w:rsidRPr="00C256AD">
        <w:rPr>
          <w:rFonts w:ascii="Times New Roman" w:hAnsi="Times New Roman"/>
          <w:sz w:val="28"/>
          <w:szCs w:val="28"/>
        </w:rPr>
        <w:t xml:space="preserve"> –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>, VII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256AD">
        <w:rPr>
          <w:rFonts w:ascii="Times New Roman" w:hAnsi="Times New Roman"/>
          <w:sz w:val="28"/>
          <w:szCs w:val="28"/>
        </w:rPr>
        <w:t xml:space="preserve">–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2</w:t>
      </w:r>
      <w:r w:rsidRPr="00C256AD">
        <w:rPr>
          <w:rFonts w:ascii="Times New Roman" w:hAnsi="Times New Roman"/>
          <w:sz w:val="28"/>
          <w:szCs w:val="28"/>
        </w:rPr>
        <w:t>, VII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256AD">
        <w:rPr>
          <w:rFonts w:ascii="Times New Roman" w:hAnsi="Times New Roman"/>
          <w:sz w:val="28"/>
          <w:szCs w:val="28"/>
        </w:rPr>
        <w:t xml:space="preserve">– в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; доминантовые аккорды далее разрешаются по своим правилам.</w:t>
      </w:r>
    </w:p>
    <w:p w:rsidR="00BB0037" w:rsidRPr="00C256AD" w:rsidRDefault="00BB0037" w:rsidP="00C256AD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Септаккорд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b/>
          <w:sz w:val="28"/>
          <w:szCs w:val="28"/>
        </w:rPr>
        <w:t>I ступени, малый вводный септаккорд, уменьшенный вводный септаккорд.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22 </w:t>
      </w:r>
      <w:r w:rsidRPr="00C256AD">
        <w:rPr>
          <w:rFonts w:ascii="Times New Roman" w:hAnsi="Times New Roman"/>
          <w:sz w:val="28"/>
          <w:szCs w:val="28"/>
          <w:lang w:val="uk-UA"/>
        </w:rPr>
        <w:t>(с. 146 – 154).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313  (1 – 8)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На фортепиано: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играть последовательность в тональностях до 2-х знаков включительно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C256AD">
        <w:rPr>
          <w:rFonts w:ascii="Times New Roman" w:hAnsi="Times New Roman"/>
          <w:sz w:val="28"/>
          <w:szCs w:val="28"/>
          <w:lang w:val="fr-FR"/>
        </w:rPr>
        <w:t xml:space="preserve">2/4     </w:t>
      </w:r>
      <w:r w:rsidRPr="00C256AD">
        <w:rPr>
          <w:rFonts w:ascii="Times New Roman" w:hAnsi="Times New Roman"/>
          <w:sz w:val="28"/>
          <w:szCs w:val="28"/>
        </w:rPr>
        <w:t>Т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  </w:t>
      </w:r>
      <w:r w:rsidRPr="00C256AD">
        <w:rPr>
          <w:rFonts w:ascii="Times New Roman" w:hAnsi="Times New Roman"/>
          <w:sz w:val="28"/>
          <w:szCs w:val="28"/>
          <w:lang w:val="fr-FR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2  </w:t>
      </w:r>
      <w:r w:rsidRPr="00C256AD">
        <w:rPr>
          <w:rFonts w:ascii="Times New Roman" w:hAnsi="Times New Roman"/>
          <w:sz w:val="28"/>
          <w:szCs w:val="28"/>
          <w:lang w:val="fr-FR"/>
        </w:rPr>
        <w:t>|  VII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 D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5  </w:t>
      </w:r>
      <w:r w:rsidRPr="00C256AD">
        <w:rPr>
          <w:rFonts w:ascii="Times New Roman" w:hAnsi="Times New Roman"/>
          <w:sz w:val="28"/>
          <w:szCs w:val="28"/>
          <w:lang w:val="fr-FR"/>
        </w:rPr>
        <w:t>|  T  -  |  S   II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|  K    D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| T     ||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Л. Бетховен. Соната ор. 13, интродукция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В. А. Моцарт. Фантазия c-moll, 20 тактов перед заключительным Tempo I</w:t>
      </w:r>
    </w:p>
    <w:p w:rsidR="00BB0037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11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Доминантовый нонаккорд (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b/>
          <w:sz w:val="28"/>
          <w:szCs w:val="28"/>
        </w:rPr>
        <w:t>)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Нонаккорд – это аккорд, состоящий из 5 звуков, которые могут быть расположены по терциям. </w:t>
      </w:r>
    </w:p>
    <w:p w:rsidR="00BB0037" w:rsidRPr="00C256AD" w:rsidRDefault="00BB0037" w:rsidP="00C256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Доминантовый нонаккорд (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sz w:val="28"/>
          <w:szCs w:val="28"/>
        </w:rPr>
        <w:t>) строится на V ступени мажора (натурального и гармонического) и гармонического минора. При четырехголосной фактуре используется с пропущенной квинтой. Нонаккорд используется исключительно в основном виде.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C256AD">
        <w:rPr>
          <w:rFonts w:ascii="Times New Roman" w:hAnsi="Times New Roman"/>
          <w:b/>
          <w:sz w:val="28"/>
          <w:szCs w:val="28"/>
        </w:rPr>
        <w:t>Особенности применения: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Как любой другой аккорд доминантовой группы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sz w:val="28"/>
          <w:szCs w:val="28"/>
        </w:rPr>
        <w:t xml:space="preserve"> (и обращения) может вводиться после аккордов любой функции (Т, S, D).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Разрешение </w:t>
      </w:r>
      <w:r w:rsidRPr="00C256A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b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sz w:val="28"/>
          <w:szCs w:val="28"/>
        </w:rPr>
        <w:t xml:space="preserve"> разрешается в Т при соблюдении следующего голосоведения: септима и нона идут вниз, терция – вверх, а басовая прима – скачком в приму Т; образуется полное Т трезвучие.</w:t>
      </w:r>
    </w:p>
    <w:p w:rsidR="00BB0037" w:rsidRPr="00C256AD" w:rsidRDefault="00BB0037" w:rsidP="00C256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sz w:val="28"/>
          <w:szCs w:val="28"/>
        </w:rPr>
        <w:t xml:space="preserve"> нередко применяется как задержание к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Нонаккорд, доминантовый нонаккорд, разрешение нонаккорда.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23 </w:t>
      </w:r>
      <w:r w:rsidRPr="00C256AD">
        <w:rPr>
          <w:rFonts w:ascii="Times New Roman" w:hAnsi="Times New Roman"/>
          <w:sz w:val="28"/>
          <w:szCs w:val="28"/>
          <w:lang w:val="uk-UA"/>
        </w:rPr>
        <w:t>(с. 155 – 162).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336  (1 – 8)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На фортепиано: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играть последовательность в тональностях до 2-х знаков включительно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C256AD">
        <w:rPr>
          <w:rFonts w:ascii="Times New Roman" w:hAnsi="Times New Roman"/>
          <w:sz w:val="28"/>
          <w:szCs w:val="28"/>
          <w:lang w:val="fr-FR"/>
        </w:rPr>
        <w:t xml:space="preserve">2/4     </w:t>
      </w:r>
      <w:r w:rsidRPr="00C256AD">
        <w:rPr>
          <w:rFonts w:ascii="Times New Roman" w:hAnsi="Times New Roman"/>
          <w:sz w:val="28"/>
          <w:szCs w:val="28"/>
        </w:rPr>
        <w:t>Т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  </w:t>
      </w:r>
      <w:r w:rsidRPr="00C256AD">
        <w:rPr>
          <w:rFonts w:ascii="Times New Roman" w:hAnsi="Times New Roman"/>
          <w:sz w:val="28"/>
          <w:szCs w:val="28"/>
          <w:lang w:val="fr-FR"/>
        </w:rPr>
        <w:t>II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2  </w:t>
      </w:r>
      <w:r w:rsidRPr="00C256AD">
        <w:rPr>
          <w:rFonts w:ascii="Times New Roman" w:hAnsi="Times New Roman"/>
          <w:sz w:val="28"/>
          <w:szCs w:val="28"/>
          <w:lang w:val="fr-FR"/>
        </w:rPr>
        <w:t>|  VII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7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 D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5  </w:t>
      </w:r>
      <w:r w:rsidRPr="00C256AD">
        <w:rPr>
          <w:rFonts w:ascii="Times New Roman" w:hAnsi="Times New Roman"/>
          <w:sz w:val="28"/>
          <w:szCs w:val="28"/>
          <w:lang w:val="fr-FR"/>
        </w:rPr>
        <w:t>|  T  -  |  S   II</w:t>
      </w:r>
      <w:r w:rsidRPr="00C256AD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|  K    D</w:t>
      </w:r>
      <w:r w:rsidRPr="00C256AD">
        <w:rPr>
          <w:rFonts w:ascii="Times New Roman" w:hAnsi="Times New Roman"/>
          <w:sz w:val="28"/>
          <w:szCs w:val="28"/>
          <w:vertAlign w:val="subscript"/>
          <w:lang w:val="fr-FR"/>
        </w:rPr>
        <w:t>9</w:t>
      </w:r>
      <w:r w:rsidRPr="00C256AD">
        <w:rPr>
          <w:rFonts w:ascii="Times New Roman" w:hAnsi="Times New Roman"/>
          <w:sz w:val="28"/>
          <w:szCs w:val="28"/>
          <w:lang w:val="fr-FR"/>
        </w:rPr>
        <w:t xml:space="preserve"> | T     ||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Найти в вальсах Ф. Шопена a-moll и cis-moll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9</w:t>
      </w:r>
      <w:r w:rsidRPr="00C256AD">
        <w:rPr>
          <w:rFonts w:ascii="Times New Roman" w:hAnsi="Times New Roman"/>
          <w:sz w:val="28"/>
          <w:szCs w:val="28"/>
        </w:rPr>
        <w:t xml:space="preserve">, примененные как задержания к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 xml:space="preserve"> .</w:t>
      </w:r>
    </w:p>
    <w:p w:rsidR="00BB0037" w:rsidRPr="00C256AD" w:rsidRDefault="00BB0037" w:rsidP="00C256A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037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0037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Тема № 12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Менее употребительные аккорды D группы</w:t>
      </w:r>
    </w:p>
    <w:p w:rsidR="00BB0037" w:rsidRPr="00C256AD" w:rsidRDefault="00BB0037" w:rsidP="00C256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К менее употребительным аккордам доминантовой группы относятся секстаккорд VII ступени (VII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), трезвучие III ступени, доминанта с секстой (D</w:t>
      </w:r>
      <w:r w:rsidRPr="00C256AD">
        <w:rPr>
          <w:rFonts w:ascii="Times New Roman" w:hAnsi="Times New Roman"/>
          <w:sz w:val="28"/>
          <w:szCs w:val="28"/>
          <w:vertAlign w:val="superscript"/>
        </w:rPr>
        <w:t>6</w:t>
      </w:r>
      <w:r w:rsidRPr="00C256AD">
        <w:rPr>
          <w:rFonts w:ascii="Times New Roman" w:hAnsi="Times New Roman"/>
          <w:sz w:val="28"/>
          <w:szCs w:val="28"/>
        </w:rPr>
        <w:t>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Особенности применения:</w:t>
      </w:r>
    </w:p>
    <w:p w:rsidR="00BB0037" w:rsidRPr="00C256AD" w:rsidRDefault="00BB0037" w:rsidP="00C256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VII</w:t>
      </w:r>
      <w:r w:rsidRPr="00C256AD">
        <w:rPr>
          <w:rFonts w:ascii="Times New Roman" w:hAnsi="Times New Roman"/>
          <w:b/>
          <w:sz w:val="28"/>
          <w:szCs w:val="28"/>
          <w:vertAlign w:val="subscript"/>
        </w:rPr>
        <w:t>6</w:t>
      </w:r>
    </w:p>
    <w:p w:rsidR="00BB0037" w:rsidRPr="00C256AD" w:rsidRDefault="00BB0037" w:rsidP="00C256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VII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6  </w:t>
      </w:r>
      <w:r w:rsidRPr="00C256AD">
        <w:rPr>
          <w:rFonts w:ascii="Times New Roman" w:hAnsi="Times New Roman"/>
          <w:sz w:val="28"/>
          <w:szCs w:val="28"/>
        </w:rPr>
        <w:t>в качестве проходящего аккорда между Т и Т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(гармонизация движения мелодии от </w:t>
      </w:r>
      <w:r w:rsidRPr="00C256AD">
        <w:rPr>
          <w:rFonts w:ascii="Times New Roman" w:hAnsi="Times New Roman"/>
          <w:sz w:val="28"/>
          <w:szCs w:val="28"/>
          <w:lang w:val="en-US"/>
        </w:rPr>
        <w:t>I</w:t>
      </w:r>
      <w:r w:rsidRPr="00C256AD">
        <w:rPr>
          <w:rFonts w:ascii="Times New Roman" w:hAnsi="Times New Roman"/>
          <w:sz w:val="28"/>
          <w:szCs w:val="28"/>
        </w:rPr>
        <w:t xml:space="preserve"> к </w:t>
      </w:r>
      <w:r w:rsidRPr="00C256AD">
        <w:rPr>
          <w:rFonts w:ascii="Times New Roman" w:hAnsi="Times New Roman"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sz w:val="28"/>
          <w:szCs w:val="28"/>
        </w:rPr>
        <w:t xml:space="preserve"> ступени или наоборот); в этом аккорде удваивается терция, т.е. басовый звук;</w:t>
      </w:r>
    </w:p>
    <w:p w:rsidR="00BB0037" w:rsidRPr="00C256AD" w:rsidRDefault="00BB0037" w:rsidP="00C256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при гармонизации верхнего восходящего тетрахорда, а точнее – движения мелодии от VI ступени к Т, используются следующие гармонии: S, VII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>, T.</w:t>
      </w:r>
    </w:p>
    <w:p w:rsidR="00BB0037" w:rsidRPr="00C256AD" w:rsidRDefault="00BB0037" w:rsidP="00C25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56A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b/>
          <w:sz w:val="28"/>
          <w:szCs w:val="28"/>
          <w:vertAlign w:val="superscript"/>
          <w:lang w:val="en-US"/>
        </w:rPr>
        <w:t>5</w:t>
      </w:r>
      <w:r w:rsidRPr="00C256AD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</w:p>
    <w:p w:rsidR="00BB0037" w:rsidRPr="00C256AD" w:rsidRDefault="00BB0037" w:rsidP="00C256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чаще всего используется для гармонизации  верхнего нисходящего тетрахорда:  </w:t>
      </w:r>
    </w:p>
    <w:p w:rsidR="00BB0037" w:rsidRPr="00C256AD" w:rsidRDefault="00BB0037" w:rsidP="00C256AD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Т</w:t>
      </w:r>
      <w:r w:rsidRPr="00C256AD">
        <w:rPr>
          <w:rFonts w:ascii="Times New Roman" w:hAnsi="Times New Roman"/>
          <w:sz w:val="28"/>
          <w:szCs w:val="28"/>
          <w:lang w:val="en-US"/>
        </w:rPr>
        <w:t>(VI)</w:t>
      </w:r>
      <w:r w:rsidRPr="00C256AD">
        <w:rPr>
          <w:rFonts w:ascii="Times New Roman" w:hAnsi="Times New Roman"/>
          <w:sz w:val="28"/>
          <w:szCs w:val="28"/>
        </w:rPr>
        <w:t xml:space="preserve">   III   S   T</w:t>
      </w:r>
      <w:r w:rsidRPr="00C256AD">
        <w:rPr>
          <w:rFonts w:ascii="Times New Roman" w:hAnsi="Times New Roman"/>
          <w:sz w:val="28"/>
          <w:szCs w:val="28"/>
          <w:lang w:val="en-US"/>
        </w:rPr>
        <w:t>(D)</w:t>
      </w:r>
      <w:r w:rsidRPr="00C256AD">
        <w:rPr>
          <w:rFonts w:ascii="Times New Roman" w:hAnsi="Times New Roman"/>
          <w:sz w:val="28"/>
          <w:szCs w:val="28"/>
        </w:rPr>
        <w:t>;</w:t>
      </w:r>
    </w:p>
    <w:p w:rsidR="00BB0037" w:rsidRPr="00C256AD" w:rsidRDefault="00BB0037" w:rsidP="00C256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встречается последование от III к Т через проходящий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>.</w:t>
      </w:r>
    </w:p>
    <w:p w:rsidR="00BB0037" w:rsidRPr="00C256AD" w:rsidRDefault="00BB0037" w:rsidP="00C25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b/>
          <w:sz w:val="28"/>
          <w:szCs w:val="28"/>
          <w:vertAlign w:val="superscript"/>
        </w:rPr>
        <w:t>6</w:t>
      </w:r>
    </w:p>
    <w:p w:rsidR="00BB0037" w:rsidRPr="00C256AD" w:rsidRDefault="00BB0037" w:rsidP="00C25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Доминанта с секстой – это аккорд, в котором квинтовый звук заменяется на сексту.</w:t>
      </w:r>
    </w:p>
    <w:p w:rsidR="00BB0037" w:rsidRPr="00C256AD" w:rsidRDefault="00BB0037" w:rsidP="00C256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чаще всего используется в каденции после К или S, при этом секста затем может перейти в квинту D аккорда;</w:t>
      </w:r>
    </w:p>
    <w:p w:rsidR="00BB0037" w:rsidRPr="00C256AD" w:rsidRDefault="00BB0037" w:rsidP="00C256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 xml:space="preserve">с секстой может быть использован и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7</w:t>
      </w:r>
      <w:r w:rsidRPr="00C256AD">
        <w:rPr>
          <w:rFonts w:ascii="Times New Roman" w:hAnsi="Times New Roman"/>
          <w:sz w:val="28"/>
          <w:szCs w:val="28"/>
        </w:rPr>
        <w:t>; в этом случае секста разрешается в Т как квинта (т.е. движется вниз на терцию).</w:t>
      </w:r>
    </w:p>
    <w:p w:rsidR="00BB0037" w:rsidRPr="00C256AD" w:rsidRDefault="00BB0037" w:rsidP="00C256AD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Понятия: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Вводный секстаккорд, медиантовый аккорд – трезвучие III ступени, доминанта с секстой.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Задания: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56AD">
        <w:rPr>
          <w:rFonts w:ascii="Times New Roman" w:hAnsi="Times New Roman"/>
          <w:b/>
          <w:sz w:val="28"/>
          <w:szCs w:val="28"/>
        </w:rPr>
        <w:t>По учебнику (</w:t>
      </w: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  <w:r w:rsidRPr="00C256AD">
        <w:rPr>
          <w:rFonts w:ascii="Times New Roman" w:hAnsi="Times New Roman"/>
          <w:b/>
          <w:sz w:val="28"/>
          <w:szCs w:val="28"/>
        </w:rPr>
        <w:t>)</w:t>
      </w:r>
      <w:r w:rsidRPr="00C256AD">
        <w:rPr>
          <w:rFonts w:ascii="Times New Roman" w:hAnsi="Times New Roman"/>
          <w:b/>
          <w:sz w:val="28"/>
          <w:szCs w:val="28"/>
          <w:lang w:val="uk-UA"/>
        </w:rPr>
        <w:t xml:space="preserve">: Тема 24 </w:t>
      </w:r>
      <w:r w:rsidRPr="00C256AD">
        <w:rPr>
          <w:rFonts w:ascii="Times New Roman" w:hAnsi="Times New Roman"/>
          <w:sz w:val="28"/>
          <w:szCs w:val="28"/>
          <w:lang w:val="uk-UA"/>
        </w:rPr>
        <w:t>(с. 162 – 171).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Письменные </w:t>
      </w:r>
      <w:r w:rsidRPr="00C256AD">
        <w:rPr>
          <w:rFonts w:ascii="Times New Roman" w:hAnsi="Times New Roman"/>
          <w:sz w:val="28"/>
          <w:szCs w:val="28"/>
        </w:rPr>
        <w:t xml:space="preserve">(гармонизовать следующие мелодии и басы) – 342  (1 – 5), 354 (1 – 10) из пособия: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Учебник гармонии / И. Дубовский, С. Евсеев, В. Способин, В. Соколов. – М.: Музыка, 1987 (возможны другие годы издания). – 480 с.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 xml:space="preserve">На фортепиано: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играть последовательность в тональностях до 2-х знаков включительно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2/4    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5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256AD">
        <w:rPr>
          <w:rFonts w:ascii="Times New Roman" w:hAnsi="Times New Roman"/>
          <w:sz w:val="28"/>
          <w:szCs w:val="28"/>
        </w:rPr>
        <w:t xml:space="preserve">|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 </w:t>
      </w:r>
      <w:r w:rsidRPr="00C256AD">
        <w:rPr>
          <w:rFonts w:ascii="Times New Roman" w:hAnsi="Times New Roman"/>
          <w:sz w:val="28"/>
          <w:szCs w:val="28"/>
          <w:lang w:val="en-US"/>
        </w:rPr>
        <w:t>VII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256AD">
        <w:rPr>
          <w:rFonts w:ascii="Times New Roman" w:hAnsi="Times New Roman"/>
          <w:sz w:val="28"/>
          <w:szCs w:val="28"/>
        </w:rPr>
        <w:t xml:space="preserve">| 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perscript"/>
        </w:rPr>
        <w:t>4</w:t>
      </w:r>
      <w:r w:rsidRPr="00C256AD">
        <w:rPr>
          <w:rFonts w:ascii="Times New Roman" w:hAnsi="Times New Roman"/>
          <w:sz w:val="28"/>
          <w:szCs w:val="28"/>
          <w:vertAlign w:val="subscript"/>
        </w:rPr>
        <w:t>3</w:t>
      </w:r>
      <w:r w:rsidRPr="00C256AD">
        <w:rPr>
          <w:rFonts w:ascii="Times New Roman" w:hAnsi="Times New Roman"/>
          <w:sz w:val="28"/>
          <w:szCs w:val="28"/>
        </w:rPr>
        <w:t xml:space="preserve"> | 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||                           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4/4     Т</w:t>
      </w:r>
      <w:r w:rsidRPr="00C256AD">
        <w:rPr>
          <w:rFonts w:ascii="Times New Roman" w:hAnsi="Times New Roman"/>
          <w:sz w:val="28"/>
          <w:szCs w:val="28"/>
          <w:vertAlign w:val="superscript"/>
        </w:rPr>
        <w:t>1</w:t>
      </w:r>
      <w:r w:rsidRPr="00C256AD">
        <w:rPr>
          <w:rFonts w:ascii="Times New Roman" w:hAnsi="Times New Roman"/>
          <w:sz w:val="28"/>
          <w:szCs w:val="28"/>
        </w:rPr>
        <w:t xml:space="preserve">   </w:t>
      </w:r>
      <w:r w:rsidRPr="00C256AD">
        <w:rPr>
          <w:rFonts w:ascii="Times New Roman" w:hAnsi="Times New Roman"/>
          <w:sz w:val="28"/>
          <w:szCs w:val="28"/>
          <w:lang w:val="en-US"/>
        </w:rPr>
        <w:t>III</w:t>
      </w:r>
      <w:r w:rsidRPr="00C256AD">
        <w:rPr>
          <w:rFonts w:ascii="Times New Roman" w:hAnsi="Times New Roman"/>
          <w:sz w:val="28"/>
          <w:szCs w:val="28"/>
        </w:rPr>
        <w:t xml:space="preserve">  |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</w:rPr>
        <w:t xml:space="preserve">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>(7)</w:t>
      </w:r>
      <w:r w:rsidRPr="00C256AD">
        <w:rPr>
          <w:rFonts w:ascii="Times New Roman" w:hAnsi="Times New Roman"/>
          <w:sz w:val="28"/>
          <w:szCs w:val="28"/>
        </w:rPr>
        <w:t xml:space="preserve">  |  </w:t>
      </w:r>
      <w:r w:rsidRPr="00C256AD">
        <w:rPr>
          <w:rFonts w:ascii="Times New Roman" w:hAnsi="Times New Roman"/>
          <w:sz w:val="28"/>
          <w:szCs w:val="28"/>
          <w:lang w:val="en-US"/>
        </w:rPr>
        <w:t>VI</w:t>
      </w:r>
      <w:r w:rsidRPr="00C256AD">
        <w:rPr>
          <w:rFonts w:ascii="Times New Roman" w:hAnsi="Times New Roman"/>
          <w:sz w:val="28"/>
          <w:szCs w:val="28"/>
        </w:rPr>
        <w:t xml:space="preserve">   </w:t>
      </w:r>
      <w:r w:rsidRPr="00C256AD">
        <w:rPr>
          <w:rFonts w:ascii="Times New Roman" w:hAnsi="Times New Roman"/>
          <w:sz w:val="28"/>
          <w:szCs w:val="28"/>
          <w:lang w:val="en-US"/>
        </w:rPr>
        <w:t>S</w:t>
      </w:r>
      <w:r w:rsidRPr="00C256AD">
        <w:rPr>
          <w:rFonts w:ascii="Times New Roman" w:hAnsi="Times New Roman"/>
          <w:sz w:val="28"/>
          <w:szCs w:val="28"/>
          <w:vertAlign w:val="subscript"/>
        </w:rPr>
        <w:t>6</w:t>
      </w:r>
      <w:r w:rsidRPr="00C256AD">
        <w:rPr>
          <w:rFonts w:ascii="Times New Roman" w:hAnsi="Times New Roman"/>
          <w:sz w:val="28"/>
          <w:szCs w:val="28"/>
        </w:rPr>
        <w:t xml:space="preserve">  |  </w:t>
      </w:r>
      <w:r w:rsidRPr="00C256AD">
        <w:rPr>
          <w:rFonts w:ascii="Times New Roman" w:hAnsi="Times New Roman"/>
          <w:sz w:val="28"/>
          <w:szCs w:val="28"/>
          <w:lang w:val="en-US"/>
        </w:rPr>
        <w:t>K</w:t>
      </w:r>
      <w:r w:rsidRPr="00C256AD">
        <w:rPr>
          <w:rFonts w:ascii="Times New Roman" w:hAnsi="Times New Roman"/>
          <w:sz w:val="28"/>
          <w:szCs w:val="28"/>
        </w:rPr>
        <w:t xml:space="preserve">    </w:t>
      </w:r>
      <w:r w:rsidRPr="00C256AD">
        <w:rPr>
          <w:rFonts w:ascii="Times New Roman" w:hAnsi="Times New Roman"/>
          <w:sz w:val="28"/>
          <w:szCs w:val="28"/>
          <w:lang w:val="en-US"/>
        </w:rPr>
        <w:t>D</w:t>
      </w:r>
      <w:r w:rsidRPr="00C256AD">
        <w:rPr>
          <w:rFonts w:ascii="Times New Roman" w:hAnsi="Times New Roman"/>
          <w:sz w:val="28"/>
          <w:szCs w:val="28"/>
          <w:vertAlign w:val="subscript"/>
        </w:rPr>
        <w:t xml:space="preserve">7  </w:t>
      </w:r>
      <w:r w:rsidRPr="00C256AD">
        <w:rPr>
          <w:rFonts w:ascii="Times New Roman" w:hAnsi="Times New Roman"/>
          <w:sz w:val="28"/>
          <w:szCs w:val="28"/>
        </w:rPr>
        <w:t xml:space="preserve">|  </w:t>
      </w:r>
      <w:r w:rsidRPr="00C256AD">
        <w:rPr>
          <w:rFonts w:ascii="Times New Roman" w:hAnsi="Times New Roman"/>
          <w:sz w:val="28"/>
          <w:szCs w:val="28"/>
          <w:lang w:val="en-US"/>
        </w:rPr>
        <w:t>T</w:t>
      </w:r>
      <w:r w:rsidRPr="00C256AD">
        <w:rPr>
          <w:rFonts w:ascii="Times New Roman" w:hAnsi="Times New Roman"/>
          <w:sz w:val="28"/>
          <w:szCs w:val="28"/>
        </w:rPr>
        <w:t xml:space="preserve">     ||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b/>
          <w:sz w:val="28"/>
          <w:szCs w:val="28"/>
        </w:rPr>
        <w:t>Гармонический анализ</w:t>
      </w:r>
      <w:r w:rsidRPr="00C256AD">
        <w:rPr>
          <w:rFonts w:ascii="Times New Roman" w:hAnsi="Times New Roman"/>
          <w:sz w:val="28"/>
          <w:szCs w:val="28"/>
        </w:rPr>
        <w:t>:</w:t>
      </w:r>
    </w:p>
    <w:p w:rsidR="00BB0037" w:rsidRPr="00C256AD" w:rsidRDefault="00BB0037" w:rsidP="00C25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6AD">
        <w:rPr>
          <w:rFonts w:ascii="Times New Roman" w:hAnsi="Times New Roman"/>
          <w:sz w:val="28"/>
          <w:szCs w:val="28"/>
        </w:rPr>
        <w:t>Проанализировать ноктюрны Ф. Шопена ор. 15 № 3 (начало второй части) и № 2 (начало).</w:t>
      </w:r>
    </w:p>
    <w:p w:rsidR="00BB0037" w:rsidRPr="009E1F36" w:rsidRDefault="00BB0037" w:rsidP="00FF736D">
      <w:pPr>
        <w:ind w:firstLine="709"/>
        <w:jc w:val="both"/>
        <w:rPr>
          <w:rFonts w:ascii="Times New Roman" w:hAnsi="Times New Roman"/>
        </w:rPr>
      </w:pPr>
    </w:p>
    <w:sectPr w:rsidR="00BB0037" w:rsidRPr="009E1F36" w:rsidSect="009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947"/>
    <w:multiLevelType w:val="hybridMultilevel"/>
    <w:tmpl w:val="5C8CBB68"/>
    <w:lvl w:ilvl="0" w:tplc="03FA02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2C0BAA"/>
    <w:multiLevelType w:val="hybridMultilevel"/>
    <w:tmpl w:val="53E627A2"/>
    <w:lvl w:ilvl="0" w:tplc="171CEB2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E013463"/>
    <w:multiLevelType w:val="hybridMultilevel"/>
    <w:tmpl w:val="1BBC58FC"/>
    <w:lvl w:ilvl="0" w:tplc="F036CA0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8E10A19"/>
    <w:multiLevelType w:val="hybridMultilevel"/>
    <w:tmpl w:val="EED62FA4"/>
    <w:lvl w:ilvl="0" w:tplc="C2887C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D2D461A"/>
    <w:multiLevelType w:val="hybridMultilevel"/>
    <w:tmpl w:val="812293FA"/>
    <w:lvl w:ilvl="0" w:tplc="BA281D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D9967F1"/>
    <w:multiLevelType w:val="hybridMultilevel"/>
    <w:tmpl w:val="A30235D8"/>
    <w:lvl w:ilvl="0" w:tplc="C9DEFB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0E293B"/>
    <w:multiLevelType w:val="hybridMultilevel"/>
    <w:tmpl w:val="529C83D6"/>
    <w:lvl w:ilvl="0" w:tplc="C4825D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6D"/>
    <w:rsid w:val="0002028D"/>
    <w:rsid w:val="000478F2"/>
    <w:rsid w:val="000A6E5F"/>
    <w:rsid w:val="000B7D55"/>
    <w:rsid w:val="00104340"/>
    <w:rsid w:val="001652C4"/>
    <w:rsid w:val="001B7045"/>
    <w:rsid w:val="00200C07"/>
    <w:rsid w:val="00255EA5"/>
    <w:rsid w:val="003132EE"/>
    <w:rsid w:val="00333B9C"/>
    <w:rsid w:val="00336F5C"/>
    <w:rsid w:val="0038364D"/>
    <w:rsid w:val="003E7500"/>
    <w:rsid w:val="004212CC"/>
    <w:rsid w:val="004452BE"/>
    <w:rsid w:val="004A5CC8"/>
    <w:rsid w:val="00515345"/>
    <w:rsid w:val="005E5187"/>
    <w:rsid w:val="005E5C09"/>
    <w:rsid w:val="00634F08"/>
    <w:rsid w:val="00641430"/>
    <w:rsid w:val="006770C9"/>
    <w:rsid w:val="006D0201"/>
    <w:rsid w:val="007C64F6"/>
    <w:rsid w:val="00815A5C"/>
    <w:rsid w:val="008826FD"/>
    <w:rsid w:val="008F2472"/>
    <w:rsid w:val="00900965"/>
    <w:rsid w:val="00902CD5"/>
    <w:rsid w:val="009A520C"/>
    <w:rsid w:val="009E1F36"/>
    <w:rsid w:val="009F0535"/>
    <w:rsid w:val="00A34E1D"/>
    <w:rsid w:val="00A659BF"/>
    <w:rsid w:val="00AB6243"/>
    <w:rsid w:val="00AF0480"/>
    <w:rsid w:val="00B1359D"/>
    <w:rsid w:val="00BB0037"/>
    <w:rsid w:val="00BB2C57"/>
    <w:rsid w:val="00C256AD"/>
    <w:rsid w:val="00CA6AF3"/>
    <w:rsid w:val="00D32FA8"/>
    <w:rsid w:val="00D90E19"/>
    <w:rsid w:val="00DB31D0"/>
    <w:rsid w:val="00DF520B"/>
    <w:rsid w:val="00EB156C"/>
    <w:rsid w:val="00F254DE"/>
    <w:rsid w:val="00F375B8"/>
    <w:rsid w:val="00FB5893"/>
    <w:rsid w:val="00FC4A14"/>
    <w:rsid w:val="00FC5BAC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F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E1F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10</Pages>
  <Words>2994</Words>
  <Characters>17068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7</cp:revision>
  <dcterms:created xsi:type="dcterms:W3CDTF">2015-04-24T14:13:00Z</dcterms:created>
  <dcterms:modified xsi:type="dcterms:W3CDTF">2016-03-27T08:38:00Z</dcterms:modified>
</cp:coreProperties>
</file>