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A8" w:rsidRDefault="0049642F" w:rsidP="00E210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ТЕМЫ РЕФЕРАТОВ</w:t>
      </w:r>
    </w:p>
    <w:p w:rsidR="0049642F" w:rsidRDefault="0049642F" w:rsidP="00E210A8">
      <w:pPr>
        <w:jc w:val="center"/>
        <w:rPr>
          <w:b/>
          <w:caps/>
          <w:sz w:val="28"/>
          <w:szCs w:val="28"/>
        </w:rPr>
      </w:pPr>
    </w:p>
    <w:p w:rsidR="0049642F" w:rsidRPr="00874340" w:rsidRDefault="0049642F" w:rsidP="00E210A8">
      <w:pPr>
        <w:jc w:val="center"/>
        <w:rPr>
          <w:b/>
          <w:caps/>
          <w:sz w:val="28"/>
          <w:szCs w:val="28"/>
        </w:rPr>
      </w:pP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Круг проблем философии и роль в обществе.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Понятие «мировоззрение». Исторические типы мировоззрения.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Особенности мифологического мировоззрения. Функции мифа.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Виды философского мировоззрения и основные представители.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Сущность материализма в Древней Греции. Милетская школа.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Философия Гераклита и </w:t>
      </w:r>
      <w:proofErr w:type="spellStart"/>
      <w:r>
        <w:rPr>
          <w:sz w:val="28"/>
          <w:szCs w:val="28"/>
        </w:rPr>
        <w:t>Демокрита</w:t>
      </w:r>
      <w:proofErr w:type="spellEnd"/>
      <w:r>
        <w:rPr>
          <w:sz w:val="28"/>
          <w:szCs w:val="28"/>
        </w:rPr>
        <w:t xml:space="preserve">. 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Пифагора.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Софистов.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Содержание философии Платона.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Сократа.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Аристотеля.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Содержание философии Древнего Рима (неоплатонизм, стоицизм, скептицизм, эпикуреизм).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Специфика философии Средневековья</w:t>
      </w:r>
      <w:r>
        <w:rPr>
          <w:sz w:val="28"/>
          <w:szCs w:val="28"/>
        </w:rPr>
        <w:t xml:space="preserve">: сравнительная характеристика </w:t>
      </w:r>
      <w:r>
        <w:rPr>
          <w:sz w:val="28"/>
          <w:szCs w:val="28"/>
        </w:rPr>
        <w:t>патристик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 схоластик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Философское учение </w:t>
      </w:r>
      <w:proofErr w:type="spellStart"/>
      <w:r>
        <w:rPr>
          <w:sz w:val="28"/>
          <w:szCs w:val="28"/>
        </w:rPr>
        <w:t>А.Августина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Философское учение </w:t>
      </w:r>
      <w:proofErr w:type="spellStart"/>
      <w:r>
        <w:rPr>
          <w:sz w:val="28"/>
          <w:szCs w:val="28"/>
        </w:rPr>
        <w:t>Ф.Аквинского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Особенности развития философии в период </w:t>
      </w:r>
      <w:r w:rsidR="003F58E8">
        <w:rPr>
          <w:sz w:val="28"/>
          <w:szCs w:val="28"/>
        </w:rPr>
        <w:t xml:space="preserve">Итальянского и </w:t>
      </w:r>
      <w:proofErr w:type="spellStart"/>
      <w:r w:rsidR="003F58E8">
        <w:rPr>
          <w:sz w:val="28"/>
          <w:szCs w:val="28"/>
        </w:rPr>
        <w:t>Северного</w:t>
      </w:r>
      <w:r>
        <w:rPr>
          <w:sz w:val="28"/>
          <w:szCs w:val="28"/>
        </w:rPr>
        <w:t>Возрождения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Философский пантеизм Возрождения (учение </w:t>
      </w:r>
      <w:proofErr w:type="spellStart"/>
      <w:r>
        <w:rPr>
          <w:sz w:val="28"/>
          <w:szCs w:val="28"/>
        </w:rPr>
        <w:t>Н.Кузанского</w:t>
      </w:r>
      <w:proofErr w:type="spellEnd"/>
      <w:r>
        <w:rPr>
          <w:sz w:val="28"/>
          <w:szCs w:val="28"/>
        </w:rPr>
        <w:t xml:space="preserve"> и Дж. Бруно).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Социальные теории Ренессанса</w:t>
      </w:r>
      <w:r w:rsidR="003F58E8">
        <w:rPr>
          <w:sz w:val="28"/>
          <w:szCs w:val="28"/>
        </w:rPr>
        <w:t xml:space="preserve">: </w:t>
      </w:r>
      <w:proofErr w:type="spellStart"/>
      <w:r w:rsidR="003F58E8">
        <w:rPr>
          <w:sz w:val="28"/>
          <w:szCs w:val="28"/>
        </w:rPr>
        <w:t>Н.Макиавелли</w:t>
      </w:r>
      <w:proofErr w:type="spellEnd"/>
      <w:r w:rsidR="003F58E8">
        <w:rPr>
          <w:sz w:val="28"/>
          <w:szCs w:val="28"/>
        </w:rPr>
        <w:t xml:space="preserve"> и </w:t>
      </w:r>
      <w:proofErr w:type="spellStart"/>
      <w:r w:rsidR="003F58E8">
        <w:rPr>
          <w:sz w:val="28"/>
          <w:szCs w:val="28"/>
        </w:rPr>
        <w:t>Т.Мор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Сущность </w:t>
      </w:r>
      <w:r w:rsidR="003F58E8">
        <w:rPr>
          <w:sz w:val="28"/>
          <w:szCs w:val="28"/>
        </w:rPr>
        <w:t>учения о методе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Ф.Бэкона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Философия </w:t>
      </w:r>
      <w:proofErr w:type="spellStart"/>
      <w:r>
        <w:rPr>
          <w:sz w:val="28"/>
          <w:szCs w:val="28"/>
        </w:rPr>
        <w:t>Т.Гоббса</w:t>
      </w:r>
      <w:proofErr w:type="spellEnd"/>
      <w:r w:rsidR="003F58E8">
        <w:rPr>
          <w:sz w:val="28"/>
          <w:szCs w:val="28"/>
        </w:rPr>
        <w:t>: мораль и государство</w:t>
      </w:r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Учение </w:t>
      </w:r>
      <w:r w:rsidR="003F58E8">
        <w:rPr>
          <w:sz w:val="28"/>
          <w:szCs w:val="28"/>
        </w:rPr>
        <w:t xml:space="preserve">о методе </w:t>
      </w:r>
      <w:proofErr w:type="spellStart"/>
      <w:r>
        <w:rPr>
          <w:sz w:val="28"/>
          <w:szCs w:val="28"/>
        </w:rPr>
        <w:t>Р.Декарта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Философия </w:t>
      </w:r>
      <w:proofErr w:type="spellStart"/>
      <w:r>
        <w:rPr>
          <w:sz w:val="28"/>
          <w:szCs w:val="28"/>
        </w:rPr>
        <w:t>Б.Спинозы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Философия </w:t>
      </w:r>
      <w:proofErr w:type="spellStart"/>
      <w:r>
        <w:rPr>
          <w:sz w:val="28"/>
          <w:szCs w:val="28"/>
        </w:rPr>
        <w:t>Г.Лейбница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Немецкая классическая философия как тип философии.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Теория познания </w:t>
      </w:r>
      <w:proofErr w:type="spellStart"/>
      <w:r>
        <w:rPr>
          <w:sz w:val="28"/>
          <w:szCs w:val="28"/>
        </w:rPr>
        <w:t>И.Канта</w:t>
      </w:r>
      <w:proofErr w:type="spellEnd"/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Теория категорического императива </w:t>
      </w:r>
      <w:proofErr w:type="spellStart"/>
      <w:r>
        <w:rPr>
          <w:sz w:val="28"/>
          <w:szCs w:val="28"/>
        </w:rPr>
        <w:t>И.Канта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Учение Гегеля об Абсолютном Духе.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Марксистская философия: сущность, достоинства, недостатки.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Сущность философии </w:t>
      </w:r>
      <w:proofErr w:type="spellStart"/>
      <w:r>
        <w:rPr>
          <w:sz w:val="28"/>
          <w:szCs w:val="28"/>
        </w:rPr>
        <w:t>Л.Фейербаха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конца XIX – начала ХХ вв.: основные черты.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Философское учение </w:t>
      </w:r>
      <w:proofErr w:type="spellStart"/>
      <w:r>
        <w:rPr>
          <w:sz w:val="28"/>
          <w:szCs w:val="28"/>
        </w:rPr>
        <w:t>Ф.Ницше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Философия </w:t>
      </w:r>
      <w:proofErr w:type="spellStart"/>
      <w:r>
        <w:rPr>
          <w:sz w:val="28"/>
          <w:szCs w:val="28"/>
        </w:rPr>
        <w:t>А.Шопенгауэра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Философское учение </w:t>
      </w:r>
      <w:proofErr w:type="spellStart"/>
      <w:r>
        <w:rPr>
          <w:sz w:val="28"/>
          <w:szCs w:val="28"/>
        </w:rPr>
        <w:t>С.Кьеркегора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Сущность феноменологии Э.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Экзистенциализм как философия ХХ века.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История формирование русского философского мировоззрения.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В.С. Соловьева.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Философские взгляды </w:t>
      </w:r>
      <w:proofErr w:type="spellStart"/>
      <w:r>
        <w:rPr>
          <w:sz w:val="28"/>
          <w:szCs w:val="28"/>
        </w:rPr>
        <w:t>Ф.М.Достоевского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Л.Н.Толстого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Н. Бердяева.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В. Вернадский и его «учение о ноосфере».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Онтология как раздел философской науки. Понятие бытие и его смыслы.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Исторический путь онтологии</w:t>
      </w:r>
      <w:r w:rsidR="003F58E8">
        <w:rPr>
          <w:sz w:val="28"/>
          <w:szCs w:val="28"/>
        </w:rPr>
        <w:t xml:space="preserve">: от </w:t>
      </w:r>
      <w:proofErr w:type="spellStart"/>
      <w:r w:rsidR="003F58E8">
        <w:rPr>
          <w:sz w:val="28"/>
          <w:szCs w:val="28"/>
        </w:rPr>
        <w:t>Парменида</w:t>
      </w:r>
      <w:proofErr w:type="spellEnd"/>
      <w:r w:rsidR="003F58E8">
        <w:rPr>
          <w:sz w:val="28"/>
          <w:szCs w:val="28"/>
        </w:rPr>
        <w:t xml:space="preserve"> до </w:t>
      </w:r>
      <w:proofErr w:type="spellStart"/>
      <w:r w:rsidR="003F58E8">
        <w:rPr>
          <w:sz w:val="28"/>
          <w:szCs w:val="28"/>
        </w:rPr>
        <w:t>М.Хайдеггера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Метафизика, ее соотношение с онтологией в истории философской мысли.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Гносеология как раздел философии. Познание. Знание. Эпистемология.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Зарождение теории познания в Античности: от </w:t>
      </w:r>
      <w:proofErr w:type="spellStart"/>
      <w:r>
        <w:rPr>
          <w:sz w:val="28"/>
          <w:szCs w:val="28"/>
        </w:rPr>
        <w:t>Парменида</w:t>
      </w:r>
      <w:proofErr w:type="spellEnd"/>
      <w:r>
        <w:rPr>
          <w:sz w:val="28"/>
          <w:szCs w:val="28"/>
        </w:rPr>
        <w:t xml:space="preserve"> и Гераклита до Аристотеля.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Гносеология Нового времени: Бэкон, Декарт, Лейбниц, Юм.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Теория познания Канта и Гегеля.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Структура процесса познания.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Зарождение антропологии в древней философии: учения софистов, Сократа, </w:t>
      </w:r>
      <w:proofErr w:type="spellStart"/>
      <w:r>
        <w:rPr>
          <w:sz w:val="28"/>
          <w:szCs w:val="28"/>
        </w:rPr>
        <w:t>Демокрита</w:t>
      </w:r>
      <w:proofErr w:type="spellEnd"/>
      <w:r>
        <w:rPr>
          <w:sz w:val="28"/>
          <w:szCs w:val="28"/>
        </w:rPr>
        <w:t>, Платона и Аристотеля.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Особенности философской антропологии Нового времени: теории Т. Гоббса, Р. Декарта, И. Канта.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Философская антропология ХХ века: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>, М. Шелер, С. Кьеркегор, З. Фрейд.</w:t>
      </w:r>
    </w:p>
    <w:p w:rsidR="0049642F" w:rsidRDefault="003F58E8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Проблемы</w:t>
      </w:r>
      <w:r w:rsidR="0049642F">
        <w:rPr>
          <w:sz w:val="28"/>
          <w:szCs w:val="28"/>
        </w:rPr>
        <w:t xml:space="preserve"> социальной философии</w:t>
      </w:r>
      <w:r>
        <w:rPr>
          <w:sz w:val="28"/>
          <w:szCs w:val="28"/>
        </w:rPr>
        <w:t xml:space="preserve"> и социологии</w:t>
      </w:r>
      <w:r w:rsidR="0049642F"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Античные мыслители об обществе и государстве (</w:t>
      </w:r>
      <w:r w:rsidR="003F58E8">
        <w:rPr>
          <w:sz w:val="28"/>
          <w:szCs w:val="28"/>
        </w:rPr>
        <w:t>теория государства</w:t>
      </w:r>
      <w:r>
        <w:rPr>
          <w:sz w:val="28"/>
          <w:szCs w:val="28"/>
        </w:rPr>
        <w:t xml:space="preserve"> Платон</w:t>
      </w:r>
      <w:r w:rsidR="003F58E8">
        <w:rPr>
          <w:sz w:val="28"/>
          <w:szCs w:val="28"/>
        </w:rPr>
        <w:t>а и</w:t>
      </w:r>
      <w:r>
        <w:rPr>
          <w:sz w:val="28"/>
          <w:szCs w:val="28"/>
        </w:rPr>
        <w:t xml:space="preserve"> Аристотел</w:t>
      </w:r>
      <w:r w:rsidR="003F58E8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Социальные теории Н. Макиавелли и Т. Мора.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Дж. Локк, Т. Гоббс, Д. Дидро об обществе и его устройстве.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Социальные взгляды К. Маркса.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Социальные теории О. Конта и М. Вебера.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Социальная структура общества: социальные общности, группы, институты и организации. Их типология и значение.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Гражданское общество и его значение.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Этика как философская наука. Мораль и нравственность.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Проблема добра и зла в истории этической мысли.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Нравственные добродетели: свобода, ответственность, нравственный долг, совесть, достоинство, честь, гордость, зависть.</w:t>
      </w:r>
      <w:proofErr w:type="gramEnd"/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Социально-нравственные добродетели: дружба, товарищество, любовь, толерантность, трудолюбие, патриотизм.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Смысл жизни, его потеря и приобретение.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Проблема счастья в этической науке.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Эстетика  как  философская наука.  </w:t>
      </w:r>
      <w:r w:rsidR="003F58E8">
        <w:rPr>
          <w:sz w:val="28"/>
          <w:szCs w:val="28"/>
        </w:rPr>
        <w:t>История становления.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категории  эстетики: </w:t>
      </w:r>
      <w:proofErr w:type="gramStart"/>
      <w:r>
        <w:rPr>
          <w:sz w:val="28"/>
          <w:szCs w:val="28"/>
        </w:rPr>
        <w:t>прекрасное</w:t>
      </w:r>
      <w:proofErr w:type="gramEnd"/>
      <w:r>
        <w:rPr>
          <w:sz w:val="28"/>
          <w:szCs w:val="28"/>
        </w:rPr>
        <w:t>, безобразное, возвышенное, низменное, трагическое, комическое.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Художественные  стили в истории эстетики: общая характеристика.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Художественные  стили Средневековья: византийский, романский,  готический.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Ренессанс: искусство и его представители.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Художественный  стиль барокко и его шедевры.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Художественный  стиль классицизма и его эстетические принципы.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Эстетика романтизма и его гениальные представители.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Художественный  стиль и искусство  романтизма.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Эстетика реализма: представители и их произведения.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Художественные  стили модернизм  и  постмодернизм.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Основные направления искусства ХХ века.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Понятия культура и цивилизации: сравнительный анализ.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культуры и культурология: отличие и значение.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Концепция культуры и цивилизации О. Шпенглера.</w:t>
      </w:r>
    </w:p>
    <w:p w:rsidR="0049642F" w:rsidRDefault="0049642F" w:rsidP="0049642F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Философия жизни и культуры Г. </w:t>
      </w:r>
      <w:proofErr w:type="spellStart"/>
      <w:r>
        <w:rPr>
          <w:sz w:val="28"/>
          <w:szCs w:val="28"/>
        </w:rPr>
        <w:t>Зиммеля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ind w:left="142"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Массовая культура и современное общество потребления.</w:t>
      </w:r>
    </w:p>
    <w:p w:rsidR="0049642F" w:rsidRDefault="0049642F" w:rsidP="0049642F">
      <w:pPr>
        <w:pStyle w:val="a4"/>
        <w:numPr>
          <w:ilvl w:val="0"/>
          <w:numId w:val="2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Субкультура, контркультура и их виды.</w:t>
      </w:r>
    </w:p>
    <w:p w:rsidR="0049642F" w:rsidRDefault="0049642F" w:rsidP="0049642F">
      <w:pPr>
        <w:pStyle w:val="a4"/>
        <w:numPr>
          <w:ilvl w:val="0"/>
          <w:numId w:val="2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Понятие «диалога» и «диалогической философии».</w:t>
      </w:r>
    </w:p>
    <w:p w:rsidR="0049642F" w:rsidRDefault="0049642F" w:rsidP="0049642F">
      <w:pPr>
        <w:pStyle w:val="a4"/>
        <w:numPr>
          <w:ilvl w:val="0"/>
          <w:numId w:val="2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Экзистенциально-религиозная концепция </w:t>
      </w:r>
      <w:proofErr w:type="spellStart"/>
      <w:r>
        <w:rPr>
          <w:sz w:val="28"/>
          <w:szCs w:val="28"/>
        </w:rPr>
        <w:t>диалогики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М.Бубера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Диалогическая философия </w:t>
      </w:r>
      <w:proofErr w:type="spellStart"/>
      <w:r>
        <w:rPr>
          <w:sz w:val="28"/>
          <w:szCs w:val="28"/>
        </w:rPr>
        <w:t>М.М.Бахтина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Концепция «диалога культур» </w:t>
      </w:r>
      <w:proofErr w:type="spellStart"/>
      <w:r>
        <w:rPr>
          <w:sz w:val="28"/>
          <w:szCs w:val="28"/>
        </w:rPr>
        <w:t>В.С.Библера</w:t>
      </w:r>
      <w:proofErr w:type="spellEnd"/>
      <w:r>
        <w:rPr>
          <w:sz w:val="28"/>
          <w:szCs w:val="28"/>
        </w:rPr>
        <w:t>.</w:t>
      </w:r>
    </w:p>
    <w:p w:rsidR="0049642F" w:rsidRDefault="0049642F" w:rsidP="0049642F">
      <w:pPr>
        <w:pStyle w:val="a4"/>
        <w:numPr>
          <w:ilvl w:val="0"/>
          <w:numId w:val="2"/>
        </w:numPr>
        <w:ind w:left="142" w:firstLine="0"/>
        <w:rPr>
          <w:sz w:val="28"/>
          <w:szCs w:val="28"/>
        </w:rPr>
      </w:pPr>
      <w:r>
        <w:rPr>
          <w:sz w:val="28"/>
          <w:szCs w:val="28"/>
        </w:rPr>
        <w:t>Философия диалога в современном мире.</w:t>
      </w:r>
    </w:p>
    <w:p w:rsidR="006536FF" w:rsidRPr="00874340" w:rsidRDefault="006536FF" w:rsidP="003F58E8">
      <w:pPr>
        <w:suppressAutoHyphens w:val="0"/>
        <w:ind w:right="23"/>
        <w:jc w:val="both"/>
        <w:rPr>
          <w:sz w:val="28"/>
          <w:szCs w:val="28"/>
        </w:rPr>
      </w:pPr>
    </w:p>
    <w:sectPr w:rsidR="006536FF" w:rsidRPr="00874340" w:rsidSect="00A84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C02"/>
    <w:multiLevelType w:val="hybridMultilevel"/>
    <w:tmpl w:val="C778C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5A76"/>
    <w:multiLevelType w:val="hybridMultilevel"/>
    <w:tmpl w:val="3B00F4BC"/>
    <w:lvl w:ilvl="0" w:tplc="7556F7B0">
      <w:start w:val="1"/>
      <w:numFmt w:val="decimal"/>
      <w:lvlText w:val="%1."/>
      <w:lvlJc w:val="left"/>
      <w:pPr>
        <w:tabs>
          <w:tab w:val="num" w:pos="5846"/>
        </w:tabs>
        <w:ind w:left="27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3"/>
        </w:tabs>
        <w:ind w:left="30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3"/>
        </w:tabs>
        <w:ind w:left="37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3"/>
        </w:tabs>
        <w:ind w:left="44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3"/>
        </w:tabs>
        <w:ind w:left="51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3"/>
        </w:tabs>
        <w:ind w:left="59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3"/>
        </w:tabs>
        <w:ind w:left="66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3"/>
        </w:tabs>
        <w:ind w:left="73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3"/>
        </w:tabs>
        <w:ind w:left="807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90"/>
    <w:rsid w:val="00000B70"/>
    <w:rsid w:val="000051B7"/>
    <w:rsid w:val="00006F61"/>
    <w:rsid w:val="0001741A"/>
    <w:rsid w:val="000206CF"/>
    <w:rsid w:val="0002164A"/>
    <w:rsid w:val="0002266C"/>
    <w:rsid w:val="00022840"/>
    <w:rsid w:val="000245FA"/>
    <w:rsid w:val="00031834"/>
    <w:rsid w:val="00032C4A"/>
    <w:rsid w:val="00036A90"/>
    <w:rsid w:val="00040BF9"/>
    <w:rsid w:val="000415EC"/>
    <w:rsid w:val="00052C92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50C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3F58E8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9642F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0244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434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4890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10A8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89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6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89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6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Елена</cp:lastModifiedBy>
  <cp:revision>2</cp:revision>
  <dcterms:created xsi:type="dcterms:W3CDTF">2018-01-02T16:10:00Z</dcterms:created>
  <dcterms:modified xsi:type="dcterms:W3CDTF">2018-01-02T16:10:00Z</dcterms:modified>
</cp:coreProperties>
</file>