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Темы практических занятий.</w:t>
      </w:r>
    </w:p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  <w:lang w:val="en-US"/>
        </w:rPr>
        <w:t>V</w:t>
      </w:r>
      <w:r w:rsidRPr="00822A42">
        <w:rPr>
          <w:rFonts w:ascii="Times New Roman" w:hAnsi="Times New Roman"/>
          <w:sz w:val="28"/>
          <w:szCs w:val="28"/>
        </w:rPr>
        <w:t xml:space="preserve"> семестр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1. Общественные функции ТВ, как реализуются в современных условиях.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2. Идеальная модель ТВ и реальная практика.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3. Понятие формата на ТВ.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4. Телевизионный репортаж: методы создания успешного продукта.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5. Роль ведущего информационной программы: особенности стиля и поведения.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6. Формы организации и технология интервью.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7. Ток-шоу — зрелищная форма </w:t>
      </w:r>
      <w:proofErr w:type="gramStart"/>
      <w:r w:rsidRPr="00822A42">
        <w:rPr>
          <w:rFonts w:ascii="Times New Roman" w:hAnsi="Times New Roman"/>
          <w:sz w:val="28"/>
          <w:szCs w:val="28"/>
        </w:rPr>
        <w:t>экранного</w:t>
      </w:r>
      <w:proofErr w:type="gramEnd"/>
      <w:r w:rsidRPr="00822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42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822A42">
        <w:rPr>
          <w:rFonts w:ascii="Times New Roman" w:hAnsi="Times New Roman"/>
          <w:sz w:val="28"/>
          <w:szCs w:val="28"/>
        </w:rPr>
        <w:t>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  <w:lang w:val="en-US"/>
        </w:rPr>
        <w:t>VI</w:t>
      </w:r>
      <w:r w:rsidRPr="00822A42">
        <w:rPr>
          <w:rFonts w:ascii="Times New Roman" w:hAnsi="Times New Roman"/>
          <w:sz w:val="28"/>
          <w:szCs w:val="28"/>
        </w:rPr>
        <w:t xml:space="preserve"> семестр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8. Авторское ТВ, авторское видение и стиль.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9. Особенности экранного текста.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10. Факты и комментарии: сущность, различия, разграничение.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11. Источники и методы работы с информацией в тележурналистике.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12. Технология работы над литературной основой телевизионного журналистского произведения.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13. Элементарные выразительные средства журналистского текста.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14. Влияние жанра на стилистику телевизионного произведения.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15. Соответствие стилистики произведений социально-психологическим особенностям аудитории.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  <w:lang w:val="en-US"/>
        </w:rPr>
        <w:t>VII</w:t>
      </w:r>
      <w:r w:rsidRPr="00822A42">
        <w:rPr>
          <w:rFonts w:ascii="Times New Roman" w:hAnsi="Times New Roman"/>
          <w:sz w:val="28"/>
          <w:szCs w:val="28"/>
        </w:rPr>
        <w:t xml:space="preserve"> семестр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16. Тележурналист как коммуникатор, функции и методы организации эффективной коммуникации.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17. Журналистская специализация на ТВ.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18. Проблема контакта телевидения и зрителей.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19. ТВ как бизнес: факторы успешности, особенности менеджмента.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20. Телепрограмма телеканала как сложная жанрово-тематическая структура телевизионного вещания.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21. Виды и направления развития ТВ на современном этапе.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22. Государственное регулирование в сфере ТВ.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23. Взаимосвязь этических и правовых норм в тележурналистике.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24. Юридические и экономические стандарты функционирования электронных СМИ в мире.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  <w:lang w:val="en-US"/>
        </w:rPr>
        <w:t>VIII</w:t>
      </w:r>
      <w:r w:rsidRPr="00822A42">
        <w:rPr>
          <w:rFonts w:ascii="Times New Roman" w:hAnsi="Times New Roman"/>
          <w:sz w:val="28"/>
          <w:szCs w:val="28"/>
        </w:rPr>
        <w:t xml:space="preserve"> семестр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25. Психологический портрет телевизионной передачи.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lastRenderedPageBreak/>
        <w:t>26. Эффективность влияния телевизионных материалов на решение общественных проблем.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27. Анализ развлекательного ТВ: формы, грань между смехом и цинизмом.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28. Документальность и образность на ТВ-экране.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29. Современные телевизионные зрелища: классификация.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30. Перспективные направления развития ТВ.</w:t>
      </w:r>
    </w:p>
    <w:p w:rsidR="00AD0D45" w:rsidRPr="00822A42" w:rsidRDefault="00AD0D45" w:rsidP="00AD0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D45" w:rsidRPr="00822A42" w:rsidRDefault="00AD0D45" w:rsidP="00AD0D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0D45" w:rsidRPr="00822A42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D45"/>
    <w:rsid w:val="00280787"/>
    <w:rsid w:val="00455D38"/>
    <w:rsid w:val="006B0A72"/>
    <w:rsid w:val="00822A42"/>
    <w:rsid w:val="0083387D"/>
    <w:rsid w:val="00AD0D45"/>
    <w:rsid w:val="00E23647"/>
    <w:rsid w:val="00E72844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2016-11-01T05:50:00Z</dcterms:created>
  <dcterms:modified xsi:type="dcterms:W3CDTF">2017-12-21T08:36:00Z</dcterms:modified>
</cp:coreProperties>
</file>