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36" w:rsidRPr="001A007F" w:rsidRDefault="00422536" w:rsidP="001A0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7F">
        <w:rPr>
          <w:rFonts w:ascii="Times New Roman" w:hAnsi="Times New Roman" w:cs="Times New Roman"/>
          <w:b/>
          <w:sz w:val="28"/>
          <w:szCs w:val="28"/>
          <w:lang w:val="uk-UA"/>
        </w:rPr>
        <w:t>Контрольные вопросы и задания. Перспектива.</w:t>
      </w:r>
    </w:p>
    <w:p w:rsidR="00422536" w:rsidRPr="001A007F" w:rsidRDefault="00422536" w:rsidP="00422536">
      <w:pPr>
        <w:rPr>
          <w:rFonts w:ascii="Times New Roman" w:hAnsi="Times New Roman" w:cs="Times New Roman"/>
          <w:b/>
          <w:sz w:val="28"/>
          <w:szCs w:val="28"/>
        </w:rPr>
      </w:pPr>
      <w:r w:rsidRPr="001A007F">
        <w:rPr>
          <w:rFonts w:ascii="Times New Roman" w:hAnsi="Times New Roman" w:cs="Times New Roman"/>
          <w:b/>
          <w:sz w:val="28"/>
          <w:szCs w:val="28"/>
        </w:rPr>
        <w:t>Определить понятия: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1.Ортогональные проекции. </w:t>
      </w:r>
      <w:bookmarkStart w:id="0" w:name="_GoBack"/>
      <w:bookmarkEnd w:id="0"/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2. Прямоугольные и косоугольные проекции.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3. Изометрия. 4. </w:t>
      </w:r>
      <w:proofErr w:type="spellStart"/>
      <w:r w:rsidRPr="001A007F">
        <w:rPr>
          <w:rFonts w:ascii="Times New Roman" w:hAnsi="Times New Roman" w:cs="Times New Roman"/>
          <w:sz w:val="28"/>
          <w:szCs w:val="28"/>
        </w:rPr>
        <w:t>Диметрия</w:t>
      </w:r>
      <w:proofErr w:type="spellEnd"/>
      <w:r w:rsidRPr="001A007F">
        <w:rPr>
          <w:rFonts w:ascii="Times New Roman" w:hAnsi="Times New Roman" w:cs="Times New Roman"/>
          <w:sz w:val="28"/>
          <w:szCs w:val="28"/>
        </w:rPr>
        <w:t xml:space="preserve">. 5.Фронтальные проекции.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6.Аксонометрия. 7.Военная перспектива. 8.Эпюр.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9. Принцип построения теней в ортогональных проекциях.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10.Принцип построения теней в аксонометрии.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11. Предмет изучения  науки Перспектива.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12.Прямая  и обратная перспектива.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13. Гелиоцентрическая перспектива.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14.Цилиндрическая перспектива.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15. Купольная перспектива.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16.Линия горизонта.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17. Предметная плоскость.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18. Точки отдаления.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19. Проецирующий аппарат.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20.Точка зрения и картина в проецирующем аппарате.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 21. Перспективный масштаб.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22.Определить принципы построения перспективы методом сетки.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23. Определить принципы построения перспективы методом архитектора.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24. Определить принципы построения перспективы методом Дюрера.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25.Перспективный масштаб.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26. Масштаб  глубины. 27. Масштаб высоты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28. Масштаб ширины.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lastRenderedPageBreak/>
        <w:t xml:space="preserve">29. Построение наклонных прямых.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30. Построение отрезков прямых общего и частного положения. 31.Построение  вертикальных прямых.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32. Построение теней от  искусственного источника света.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 33. Построение теней от  естественного источника света. </w:t>
      </w:r>
    </w:p>
    <w:p w:rsidR="00D064D7" w:rsidRPr="001A007F" w:rsidRDefault="00D064D7" w:rsidP="00D064D7">
      <w:pPr>
        <w:framePr w:hSpace="180" w:wrap="around" w:vAnchor="text" w:hAnchor="text" w:y="1"/>
        <w:rPr>
          <w:rFonts w:ascii="Times New Roman" w:hAnsi="Times New Roman" w:cs="Times New Roman"/>
          <w:sz w:val="28"/>
          <w:szCs w:val="28"/>
        </w:rPr>
      </w:pPr>
    </w:p>
    <w:p w:rsidR="00422536" w:rsidRPr="001A007F" w:rsidRDefault="00D064D7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 xml:space="preserve">34. Определить возможные варианты выбора точки зрения, зависимость характера перспективы  от положения точки зрения.  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35. Чем определяется выбор высоты линии горизонта?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  <w:r w:rsidRPr="001A007F">
        <w:rPr>
          <w:rFonts w:ascii="Times New Roman" w:hAnsi="Times New Roman" w:cs="Times New Roman"/>
          <w:sz w:val="28"/>
          <w:szCs w:val="28"/>
        </w:rPr>
        <w:t>36. Принципы построения отражений.</w:t>
      </w:r>
    </w:p>
    <w:p w:rsidR="00422536" w:rsidRPr="001A007F" w:rsidRDefault="00422536" w:rsidP="00422536">
      <w:pPr>
        <w:rPr>
          <w:rFonts w:ascii="Times New Roman" w:hAnsi="Times New Roman" w:cs="Times New Roman"/>
          <w:sz w:val="28"/>
          <w:szCs w:val="28"/>
        </w:rPr>
      </w:pPr>
    </w:p>
    <w:p w:rsidR="008F27C5" w:rsidRPr="001A007F" w:rsidRDefault="008F27C5">
      <w:pPr>
        <w:rPr>
          <w:rFonts w:ascii="Times New Roman" w:hAnsi="Times New Roman" w:cs="Times New Roman"/>
          <w:sz w:val="28"/>
          <w:szCs w:val="28"/>
        </w:rPr>
      </w:pPr>
    </w:p>
    <w:sectPr w:rsidR="008F27C5" w:rsidRPr="001A007F" w:rsidSect="0024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2536"/>
    <w:rsid w:val="001A007F"/>
    <w:rsid w:val="0024673B"/>
    <w:rsid w:val="00422536"/>
    <w:rsid w:val="008F27C5"/>
    <w:rsid w:val="00D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517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2016-03-14T17:10:00Z</dcterms:created>
  <dcterms:modified xsi:type="dcterms:W3CDTF">2016-11-02T06:21:00Z</dcterms:modified>
</cp:coreProperties>
</file>