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B" w:rsidRDefault="00E53C1B" w:rsidP="00E53C1B">
      <w:pPr>
        <w:spacing w:line="288" w:lineRule="auto"/>
        <w:ind w:firstLine="708"/>
        <w:jc w:val="both"/>
        <w:rPr>
          <w:b/>
          <w:bCs/>
          <w:color w:val="000000"/>
          <w:szCs w:val="28"/>
          <w:u w:val="single"/>
          <w:lang w:val="uk-UA"/>
        </w:rPr>
      </w:pPr>
      <w:bookmarkStart w:id="0" w:name="_GoBack"/>
      <w:bookmarkEnd w:id="0"/>
    </w:p>
    <w:p w:rsidR="00E53C1B" w:rsidRPr="00EC51C7" w:rsidRDefault="00E53C1B" w:rsidP="00E53C1B">
      <w:pPr>
        <w:spacing w:line="288" w:lineRule="auto"/>
        <w:ind w:firstLine="708"/>
        <w:jc w:val="both"/>
        <w:rPr>
          <w:sz w:val="20"/>
          <w:lang w:val="uk-UA"/>
        </w:rPr>
      </w:pPr>
      <w:r w:rsidRPr="00B638EA">
        <w:rPr>
          <w:b/>
          <w:bCs/>
          <w:color w:val="000000"/>
          <w:szCs w:val="28"/>
          <w:u w:val="single"/>
          <w:lang w:val="uk-UA"/>
        </w:rPr>
        <w:t xml:space="preserve">Анализ композиционной структуры </w:t>
      </w:r>
      <w:r w:rsidRPr="00745BAB">
        <w:rPr>
          <w:b/>
          <w:bCs/>
          <w:color w:val="000000"/>
          <w:szCs w:val="28"/>
          <w:u w:val="single"/>
          <w:lang w:val="uk-UA"/>
        </w:rPr>
        <w:t>и закономерностей построения</w:t>
      </w:r>
      <w:r>
        <w:rPr>
          <w:bCs/>
          <w:color w:val="000000"/>
          <w:szCs w:val="28"/>
          <w:lang w:val="uk-UA"/>
        </w:rPr>
        <w:t xml:space="preserve"> </w:t>
      </w:r>
      <w:r w:rsidRPr="00745BAB">
        <w:rPr>
          <w:b/>
          <w:bCs/>
          <w:color w:val="000000"/>
          <w:szCs w:val="28"/>
          <w:u w:val="single"/>
          <w:lang w:val="uk-UA"/>
        </w:rPr>
        <w:t>композиции</w:t>
      </w:r>
      <w:r>
        <w:rPr>
          <w:bCs/>
          <w:color w:val="000000"/>
          <w:szCs w:val="28"/>
          <w:lang w:val="uk-UA"/>
        </w:rPr>
        <w:t xml:space="preserve"> </w:t>
      </w:r>
      <w:r>
        <w:rPr>
          <w:b/>
          <w:bCs/>
          <w:color w:val="000000"/>
          <w:szCs w:val="28"/>
          <w:u w:val="single"/>
          <w:lang w:val="uk-UA"/>
        </w:rPr>
        <w:t>произведений</w:t>
      </w:r>
      <w:r w:rsidRPr="00B638EA">
        <w:rPr>
          <w:b/>
          <w:bCs/>
          <w:color w:val="000000"/>
          <w:szCs w:val="28"/>
          <w:u w:val="single"/>
          <w:lang w:val="uk-UA"/>
        </w:rPr>
        <w:t xml:space="preserve"> живописи, графики. скульптуры, дизайна, архитектур</w:t>
      </w:r>
      <w:r>
        <w:rPr>
          <w:b/>
          <w:bCs/>
          <w:color w:val="000000"/>
          <w:szCs w:val="28"/>
          <w:u w:val="single"/>
          <w:lang w:val="uk-UA"/>
        </w:rPr>
        <w:t>ы</w:t>
      </w:r>
      <w:r>
        <w:rPr>
          <w:b/>
          <w:u w:val="single"/>
          <w:lang w:val="uk-UA"/>
        </w:rPr>
        <w:t>.</w:t>
      </w:r>
      <w:r w:rsidRPr="00745BAB">
        <w:rPr>
          <w:b/>
          <w:lang w:val="uk-UA"/>
        </w:rPr>
        <w:t xml:space="preserve"> </w:t>
      </w:r>
      <w:r>
        <w:rPr>
          <w:lang w:val="uk-UA"/>
        </w:rPr>
        <w:t>Композиционный анализ произведений изобразительного искусства 24,с.205-244; 1,с.49-53. Художественный образ 38,с.6-38. Восприятие формы на плоскости 38,с.38-44. Организация плоскости 38,с.44-64. Средства гармонизации композиции 38,с.,64-90. Виды композиции 38,с.90-117. Искусство формы (тон, цвет, материал текстура, форма, ритм,экспрессивные формы,субъєктивные формы) 44,с.17-135.</w:t>
      </w:r>
      <w:r w:rsidRPr="00D935E4">
        <w:rPr>
          <w:sz w:val="20"/>
          <w:lang w:val="uk-UA"/>
        </w:rPr>
        <w:t xml:space="preserve"> </w:t>
      </w:r>
      <w:r w:rsidRPr="00EC51C7">
        <w:rPr>
          <w:sz w:val="20"/>
          <w:lang w:val="uk-UA"/>
        </w:rPr>
        <w:t>Аналіз твору (1,с.49-53),</w:t>
      </w:r>
      <w:r w:rsidRPr="00EC51C7">
        <w:rPr>
          <w:b/>
          <w:sz w:val="20"/>
          <w:u w:val="single"/>
          <w:lang w:val="uk-UA"/>
        </w:rPr>
        <w:t xml:space="preserve"> (</w:t>
      </w:r>
      <w:r w:rsidRPr="00EC51C7">
        <w:rPr>
          <w:sz w:val="24"/>
          <w:lang w:val="uk-UA"/>
        </w:rPr>
        <w:t>18, с. 80-115).</w:t>
      </w:r>
      <w:r w:rsidRPr="00EC51C7">
        <w:rPr>
          <w:sz w:val="24"/>
          <w:u w:val="single"/>
          <w:lang w:val="uk-UA"/>
        </w:rPr>
        <w:t xml:space="preserve"> </w:t>
      </w:r>
      <w:r w:rsidRPr="00EC51C7">
        <w:rPr>
          <w:sz w:val="24"/>
          <w:lang w:val="uk-UA"/>
        </w:rPr>
        <w:t>Образна типологія простору (7,с.97- 107). Інтер</w:t>
      </w:r>
      <w:r w:rsidRPr="00EC51C7">
        <w:rPr>
          <w:sz w:val="24"/>
        </w:rPr>
        <w:t>’</w:t>
      </w:r>
      <w:r w:rsidRPr="00EC51C7">
        <w:rPr>
          <w:sz w:val="24"/>
          <w:lang w:val="uk-UA"/>
        </w:rPr>
        <w:t>єрний простір, проблема декількох просторів (7, с.107-118)</w:t>
      </w:r>
      <w:r>
        <w:rPr>
          <w:sz w:val="20"/>
          <w:lang w:val="uk-UA"/>
        </w:rPr>
        <w:t xml:space="preserve"> </w:t>
      </w:r>
      <w:r w:rsidRPr="00EC51C7">
        <w:rPr>
          <w:sz w:val="24"/>
          <w:u w:val="single"/>
          <w:lang w:val="uk-UA"/>
        </w:rPr>
        <w:t>Композиційні засоби, закони та закономірності у образотворчому мистецтві</w:t>
      </w:r>
      <w:r w:rsidRPr="00EC51C7">
        <w:rPr>
          <w:sz w:val="24"/>
          <w:lang w:val="uk-UA"/>
        </w:rPr>
        <w:t xml:space="preserve">. Час </w:t>
      </w:r>
      <w:r>
        <w:rPr>
          <w:sz w:val="24"/>
          <w:lang w:val="uk-UA"/>
        </w:rPr>
        <w:t xml:space="preserve">як </w:t>
      </w:r>
      <w:r w:rsidRPr="00EC51C7">
        <w:rPr>
          <w:sz w:val="24"/>
          <w:lang w:val="uk-UA"/>
        </w:rPr>
        <w:t>фактор і задача композиції (7,с.123-164). Предметна побудова сюжету( 7, с.167-219).</w:t>
      </w:r>
      <w:r>
        <w:rPr>
          <w:lang w:val="uk-UA"/>
        </w:rPr>
        <w:t xml:space="preserve"> Аналіз твору 1,с.49-53. Художній образ 35,с.6-38. Сприйняття форми на площині 35,с.38-44. Організація площини 35,с.44-64. Засоби гармонізації композиції 35,с.,64-90. Види композиції 35,с.90-117. Мистецтво форми (тон,колір,матеріал і текстура,форма,ритм,експресивні форми,суб’</w:t>
      </w:r>
      <w:r w:rsidRPr="0097630D">
        <w:rPr>
          <w:lang w:val="uk-UA"/>
        </w:rPr>
        <w:t>єктивні форми</w:t>
      </w:r>
      <w:r>
        <w:rPr>
          <w:lang w:val="uk-UA"/>
        </w:rPr>
        <w:t>) 58,с.17-135</w:t>
      </w:r>
    </w:p>
    <w:p w:rsidR="00E53C1B" w:rsidRPr="00745BAB" w:rsidRDefault="00E53C1B" w:rsidP="00E53C1B">
      <w:pPr>
        <w:shd w:val="clear" w:color="auto" w:fill="FFFFFF"/>
        <w:spacing w:line="288" w:lineRule="auto"/>
        <w:ind w:right="14"/>
        <w:jc w:val="both"/>
        <w:rPr>
          <w:bCs/>
          <w:color w:val="000000"/>
          <w:szCs w:val="28"/>
          <w:lang w:val="uk-UA"/>
        </w:rPr>
      </w:pPr>
    </w:p>
    <w:p w:rsidR="00E53C1B" w:rsidRPr="00B638EA" w:rsidRDefault="00E53C1B" w:rsidP="00E53C1B">
      <w:pPr>
        <w:shd w:val="clear" w:color="auto" w:fill="FFFFFF"/>
        <w:spacing w:line="288" w:lineRule="auto"/>
        <w:ind w:right="14" w:firstLine="900"/>
        <w:jc w:val="both"/>
        <w:rPr>
          <w:bCs/>
          <w:color w:val="000000"/>
          <w:szCs w:val="28"/>
          <w:lang w:val="uk-UA"/>
        </w:rPr>
      </w:pPr>
      <w:r w:rsidRPr="00B638EA">
        <w:rPr>
          <w:b/>
          <w:bCs/>
          <w:color w:val="000000"/>
          <w:szCs w:val="28"/>
          <w:u w:val="single"/>
          <w:lang w:val="uk-UA"/>
        </w:rPr>
        <w:t>Задание:</w:t>
      </w:r>
      <w:r w:rsidRPr="00B638EA">
        <w:rPr>
          <w:bCs/>
          <w:color w:val="000000"/>
          <w:szCs w:val="28"/>
          <w:lang w:val="uk-UA"/>
        </w:rPr>
        <w:tab/>
      </w:r>
      <w:r>
        <w:rPr>
          <w:bCs/>
          <w:color w:val="000000"/>
          <w:szCs w:val="28"/>
          <w:lang w:val="uk-UA"/>
        </w:rPr>
        <w:t>Выполнить</w:t>
      </w:r>
      <w:r>
        <w:rPr>
          <w:bCs/>
          <w:color w:val="000000"/>
          <w:szCs w:val="28"/>
          <w:lang w:val="uk-UA"/>
        </w:rPr>
        <w:tab/>
        <w:t>р</w:t>
      </w:r>
      <w:r w:rsidRPr="00B638EA">
        <w:rPr>
          <w:bCs/>
          <w:color w:val="000000"/>
          <w:szCs w:val="28"/>
          <w:lang w:val="uk-UA"/>
        </w:rPr>
        <w:t>еферат</w:t>
      </w:r>
      <w:r>
        <w:rPr>
          <w:bCs/>
          <w:color w:val="000000"/>
          <w:szCs w:val="28"/>
          <w:lang w:val="uk-UA"/>
        </w:rPr>
        <w:t xml:space="preserve"> по заданному плану.</w:t>
      </w:r>
    </w:p>
    <w:p w:rsidR="00E53C1B" w:rsidRPr="00B638EA" w:rsidRDefault="00E53C1B" w:rsidP="00E53C1B">
      <w:pPr>
        <w:shd w:val="clear" w:color="auto" w:fill="FFFFFF"/>
        <w:spacing w:line="288" w:lineRule="auto"/>
        <w:ind w:right="14"/>
        <w:jc w:val="both"/>
        <w:rPr>
          <w:bCs/>
          <w:color w:val="000000"/>
          <w:szCs w:val="28"/>
          <w:lang w:val="uk-UA"/>
        </w:rPr>
      </w:pPr>
      <w:r w:rsidRPr="00B638EA">
        <w:rPr>
          <w:bCs/>
          <w:color w:val="000000"/>
          <w:szCs w:val="28"/>
          <w:lang w:val="uk-UA"/>
        </w:rPr>
        <w:t>1) иллюстрирование (репродукции, схемы с графическим анализом);</w:t>
      </w:r>
    </w:p>
    <w:p w:rsidR="00E53C1B" w:rsidRPr="00B638EA" w:rsidRDefault="00E53C1B" w:rsidP="00E53C1B">
      <w:pPr>
        <w:shd w:val="clear" w:color="auto" w:fill="FFFFFF"/>
        <w:spacing w:line="288" w:lineRule="auto"/>
        <w:ind w:right="14"/>
        <w:jc w:val="both"/>
        <w:rPr>
          <w:bCs/>
          <w:color w:val="000000"/>
          <w:szCs w:val="28"/>
          <w:lang w:val="uk-UA"/>
        </w:rPr>
      </w:pPr>
      <w:r w:rsidRPr="00B638EA">
        <w:rPr>
          <w:bCs/>
          <w:color w:val="000000"/>
          <w:szCs w:val="28"/>
          <w:lang w:val="uk-UA"/>
        </w:rPr>
        <w:t>2) историческая справка (сведения о произведении);</w:t>
      </w:r>
    </w:p>
    <w:p w:rsidR="00E53C1B" w:rsidRDefault="00E53C1B" w:rsidP="00E53C1B">
      <w:pPr>
        <w:spacing w:line="288" w:lineRule="auto"/>
        <w:jc w:val="both"/>
        <w:rPr>
          <w:bCs/>
          <w:color w:val="000000"/>
          <w:szCs w:val="28"/>
          <w:lang w:val="uk-UA"/>
        </w:rPr>
      </w:pPr>
      <w:r w:rsidRPr="00B638EA">
        <w:rPr>
          <w:bCs/>
          <w:color w:val="000000"/>
          <w:szCs w:val="28"/>
          <w:lang w:val="uk-UA"/>
        </w:rPr>
        <w:t xml:space="preserve">3) самостоятельный анализ на основе изученных законов </w:t>
      </w:r>
    </w:p>
    <w:p w:rsidR="00E53C1B" w:rsidRPr="00C25E63" w:rsidRDefault="00E53C1B" w:rsidP="00E53C1B">
      <w:pPr>
        <w:spacing w:line="288" w:lineRule="auto"/>
        <w:jc w:val="both"/>
        <w:rPr>
          <w:b/>
          <w:szCs w:val="28"/>
          <w:lang w:val="uk-UA"/>
        </w:rPr>
      </w:pPr>
      <w:r w:rsidRPr="00C25E63">
        <w:rPr>
          <w:b/>
          <w:szCs w:val="28"/>
          <w:lang w:val="uk-UA"/>
        </w:rPr>
        <w:t>С</w:t>
      </w:r>
      <w:r>
        <w:rPr>
          <w:b/>
          <w:szCs w:val="28"/>
          <w:lang w:val="uk-UA"/>
        </w:rPr>
        <w:t>остав задани</w:t>
      </w:r>
      <w:r w:rsidRPr="00C25E63">
        <w:rPr>
          <w:b/>
          <w:szCs w:val="28"/>
          <w:lang w:val="uk-UA"/>
        </w:rPr>
        <w:t>я:</w:t>
      </w:r>
    </w:p>
    <w:p w:rsidR="00E53C1B" w:rsidRDefault="00E53C1B" w:rsidP="00E53C1B">
      <w:pPr>
        <w:numPr>
          <w:ilvl w:val="0"/>
          <w:numId w:val="1"/>
        </w:numPr>
        <w:spacing w:after="0" w:line="288" w:lineRule="auto"/>
        <w:jc w:val="both"/>
        <w:rPr>
          <w:szCs w:val="28"/>
          <w:lang w:val="uk-UA"/>
        </w:rPr>
      </w:pPr>
      <w:r w:rsidRPr="001424F9">
        <w:rPr>
          <w:b/>
          <w:szCs w:val="28"/>
          <w:lang w:val="uk-UA"/>
        </w:rPr>
        <w:t>Іл</w:t>
      </w:r>
      <w:r>
        <w:rPr>
          <w:b/>
          <w:szCs w:val="28"/>
          <w:lang w:val="uk-UA"/>
        </w:rPr>
        <w:t>люстрирование</w:t>
      </w:r>
      <w:r w:rsidRPr="001424F9">
        <w:rPr>
          <w:b/>
          <w:szCs w:val="28"/>
          <w:lang w:val="uk-UA"/>
        </w:rPr>
        <w:t>:</w:t>
      </w:r>
      <w:r>
        <w:rPr>
          <w:szCs w:val="28"/>
          <w:lang w:val="uk-UA"/>
        </w:rPr>
        <w:t xml:space="preserve"> репродукция произведения; схемы с графическим анализом построения произведения.</w:t>
      </w:r>
    </w:p>
    <w:p w:rsidR="00E53C1B" w:rsidRDefault="00E53C1B" w:rsidP="00E53C1B">
      <w:pPr>
        <w:numPr>
          <w:ilvl w:val="0"/>
          <w:numId w:val="1"/>
        </w:numPr>
        <w:spacing w:after="0" w:line="288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Історическ</w:t>
      </w:r>
      <w:r w:rsidRPr="001424F9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>я справ</w:t>
      </w:r>
      <w:r w:rsidRPr="001424F9">
        <w:rPr>
          <w:b/>
          <w:szCs w:val="28"/>
          <w:lang w:val="uk-UA"/>
        </w:rPr>
        <w:t>ка:</w:t>
      </w:r>
      <w:r>
        <w:rPr>
          <w:szCs w:val="28"/>
          <w:lang w:val="uk-UA"/>
        </w:rPr>
        <w:t xml:space="preserve"> сведения из истории искусства (содержание произведения, сведения об авторе, характеристика эпохи, время создания, размер, материал, функция (назначение произведения), стилевая характеристика).</w:t>
      </w:r>
    </w:p>
    <w:p w:rsidR="00E53C1B" w:rsidRDefault="00E53C1B" w:rsidP="00E53C1B">
      <w:pPr>
        <w:numPr>
          <w:ilvl w:val="0"/>
          <w:numId w:val="1"/>
        </w:numPr>
        <w:spacing w:after="0" w:line="288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Анализ произведения</w:t>
      </w:r>
      <w:r w:rsidRPr="001424F9">
        <w:rPr>
          <w:b/>
          <w:szCs w:val="28"/>
          <w:lang w:val="uk-UA"/>
        </w:rPr>
        <w:t>:</w:t>
      </w:r>
      <w:r>
        <w:rPr>
          <w:szCs w:val="28"/>
          <w:lang w:val="uk-UA"/>
        </w:rPr>
        <w:t xml:space="preserve"> плокостность или пространственность решения, основные членения плоскости, их пропорции. Конструкция и структура произведения. Ритмическая организация. Тональное и цветовое образное решение. Пропорции тона. Пластическое решение (взаемодействие форм, характер форм и образ структуры). Последовательность восприятия содержания. Композиционный и смысловой центр. Средства достижения равновесия. Перспектива как художественное средство.</w:t>
      </w:r>
    </w:p>
    <w:p w:rsidR="00E53C1B" w:rsidRDefault="00E53C1B" w:rsidP="00E53C1B">
      <w:pPr>
        <w:numPr>
          <w:ilvl w:val="0"/>
          <w:numId w:val="1"/>
        </w:numPr>
        <w:spacing w:after="0" w:line="288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Ли</w:t>
      </w:r>
      <w:r w:rsidRPr="001424F9">
        <w:rPr>
          <w:b/>
          <w:szCs w:val="28"/>
          <w:lang w:val="uk-UA"/>
        </w:rPr>
        <w:t>тература:</w:t>
      </w:r>
      <w:r>
        <w:rPr>
          <w:szCs w:val="28"/>
          <w:lang w:val="uk-UA"/>
        </w:rPr>
        <w:t xml:space="preserve"> каталожные данные изданий, на которые опирается работа.</w:t>
      </w:r>
    </w:p>
    <w:p w:rsidR="00E53C1B" w:rsidRPr="00B638EA" w:rsidRDefault="00E53C1B" w:rsidP="00E53C1B">
      <w:pPr>
        <w:spacing w:line="288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Литература: </w:t>
      </w:r>
      <w:r w:rsidRPr="007E14EF">
        <w:rPr>
          <w:szCs w:val="28"/>
          <w:lang w:val="uk-UA"/>
        </w:rPr>
        <w:t>(7), (15), (16), (18),</w:t>
      </w:r>
      <w:r>
        <w:rPr>
          <w:b/>
          <w:szCs w:val="28"/>
          <w:lang w:val="uk-UA"/>
        </w:rPr>
        <w:t xml:space="preserve"> (24), </w:t>
      </w:r>
      <w:r>
        <w:rPr>
          <w:szCs w:val="28"/>
          <w:lang w:val="uk-UA"/>
        </w:rPr>
        <w:t>(26)</w:t>
      </w:r>
      <w:r w:rsidRPr="007E14EF">
        <w:rPr>
          <w:szCs w:val="28"/>
          <w:lang w:val="uk-UA"/>
        </w:rPr>
        <w:t>, (32), (33),</w:t>
      </w:r>
      <w:r>
        <w:rPr>
          <w:b/>
          <w:szCs w:val="28"/>
          <w:lang w:val="uk-UA"/>
        </w:rPr>
        <w:t xml:space="preserve"> (38), (44), </w:t>
      </w:r>
      <w:r>
        <w:rPr>
          <w:szCs w:val="28"/>
          <w:lang w:val="uk-UA"/>
        </w:rPr>
        <w:t>(53</w:t>
      </w:r>
      <w:r w:rsidRPr="007E14EF">
        <w:rPr>
          <w:szCs w:val="28"/>
          <w:lang w:val="uk-UA"/>
        </w:rPr>
        <w:t>),</w:t>
      </w:r>
      <w:r>
        <w:rPr>
          <w:b/>
          <w:szCs w:val="28"/>
          <w:lang w:val="uk-UA"/>
        </w:rPr>
        <w:t xml:space="preserve"> (57).</w:t>
      </w:r>
    </w:p>
    <w:p w:rsidR="00E53C1B" w:rsidRDefault="00E53C1B" w:rsidP="00E53C1B">
      <w:pPr>
        <w:rPr>
          <w:lang w:val="uk-UA"/>
        </w:rPr>
      </w:pPr>
      <w:r w:rsidRPr="00B638EA">
        <w:rPr>
          <w:b/>
          <w:i/>
          <w:color w:val="000000"/>
          <w:szCs w:val="28"/>
          <w:lang w:val="uk-UA"/>
        </w:rPr>
        <w:t>Все ра</w:t>
      </w:r>
      <w:r>
        <w:rPr>
          <w:b/>
          <w:i/>
          <w:color w:val="000000"/>
          <w:szCs w:val="28"/>
          <w:lang w:val="uk-UA"/>
        </w:rPr>
        <w:t>боты выполняются на формате А-4</w:t>
      </w:r>
    </w:p>
    <w:p w:rsidR="002A7583" w:rsidRPr="00E53C1B" w:rsidRDefault="002A7583">
      <w:pPr>
        <w:rPr>
          <w:lang w:val="uk-UA"/>
        </w:rPr>
      </w:pPr>
    </w:p>
    <w:sectPr w:rsidR="002A7583" w:rsidRPr="00E53C1B" w:rsidSect="00DF4E5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34" w:rsidRDefault="00F86D34" w:rsidP="00E53C1B">
      <w:pPr>
        <w:spacing w:after="0" w:line="240" w:lineRule="auto"/>
      </w:pPr>
      <w:r>
        <w:separator/>
      </w:r>
    </w:p>
  </w:endnote>
  <w:endnote w:type="continuationSeparator" w:id="0">
    <w:p w:rsidR="00F86D34" w:rsidRDefault="00F86D34" w:rsidP="00E5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D2" w:rsidRDefault="003E23ED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75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1D2" w:rsidRDefault="00F86D34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D2" w:rsidRDefault="00F86D34" w:rsidP="0064649F">
    <w:pPr>
      <w:pStyle w:val="a3"/>
      <w:framePr w:wrap="around" w:vAnchor="text" w:hAnchor="margin" w:xAlign="right" w:y="1"/>
      <w:rPr>
        <w:rStyle w:val="a5"/>
      </w:rPr>
    </w:pPr>
  </w:p>
  <w:p w:rsidR="00CA11D2" w:rsidRDefault="00F86D34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34" w:rsidRDefault="00F86D34" w:rsidP="00E53C1B">
      <w:pPr>
        <w:spacing w:after="0" w:line="240" w:lineRule="auto"/>
      </w:pPr>
      <w:r>
        <w:separator/>
      </w:r>
    </w:p>
  </w:footnote>
  <w:footnote w:type="continuationSeparator" w:id="0">
    <w:p w:rsidR="00F86D34" w:rsidRDefault="00F86D34" w:rsidP="00E5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D2" w:rsidRDefault="003E23ED">
    <w:pPr>
      <w:pStyle w:val="a6"/>
      <w:jc w:val="center"/>
    </w:pPr>
    <w:r>
      <w:fldChar w:fldCharType="begin"/>
    </w:r>
    <w:r w:rsidR="002A7583">
      <w:instrText xml:space="preserve"> PAGE   \* MERGEFORMAT </w:instrText>
    </w:r>
    <w:r>
      <w:fldChar w:fldCharType="separate"/>
    </w:r>
    <w:r w:rsidR="002A7583">
      <w:rPr>
        <w:noProof/>
      </w:rPr>
      <w:t>39</w:t>
    </w:r>
    <w:r>
      <w:fldChar w:fldCharType="end"/>
    </w:r>
  </w:p>
  <w:p w:rsidR="00CA11D2" w:rsidRDefault="00F86D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1D" w:rsidRDefault="00F86D34">
    <w:pPr>
      <w:pStyle w:val="a6"/>
      <w:rPr>
        <w:noProof/>
      </w:rPr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43FB"/>
    <w:multiLevelType w:val="hybridMultilevel"/>
    <w:tmpl w:val="C122E124"/>
    <w:lvl w:ilvl="0" w:tplc="F9DAA7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3C1B"/>
    <w:rsid w:val="000932AB"/>
    <w:rsid w:val="002A7583"/>
    <w:rsid w:val="003E23ED"/>
    <w:rsid w:val="0078115B"/>
    <w:rsid w:val="00E53C1B"/>
    <w:rsid w:val="00F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3C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E53C1B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E53C1B"/>
  </w:style>
  <w:style w:type="paragraph" w:styleId="a6">
    <w:name w:val="header"/>
    <w:basedOn w:val="a"/>
    <w:link w:val="a7"/>
    <w:uiPriority w:val="99"/>
    <w:unhideWhenUsed/>
    <w:rsid w:val="00E53C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53C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4</cp:revision>
  <dcterms:created xsi:type="dcterms:W3CDTF">2016-02-25T20:46:00Z</dcterms:created>
  <dcterms:modified xsi:type="dcterms:W3CDTF">2016-12-22T11:14:00Z</dcterms:modified>
</cp:coreProperties>
</file>