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center"/>
        <w:rPr>
          <w:rStyle w:val="a3"/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Глоссарий</w:t>
      </w:r>
    </w:p>
    <w:p w:rsid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 xml:space="preserve"> </w:t>
      </w:r>
      <w:r w:rsidRPr="00BC410B">
        <w:rPr>
          <w:rStyle w:val="a3"/>
          <w:color w:val="000000"/>
          <w:sz w:val="28"/>
          <w:szCs w:val="28"/>
        </w:rPr>
        <w:t>Документальный метод</w:t>
      </w:r>
      <w:r w:rsidRPr="00BC410B">
        <w:rPr>
          <w:color w:val="000000"/>
          <w:sz w:val="28"/>
          <w:szCs w:val="28"/>
        </w:rPr>
        <w:t> - документальный метод проведения экспертизы применяется для проверки соответствия объекта экспертизы требованиям нормативных документов (условиям договора).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З</w:t>
      </w:r>
      <w:r w:rsidRPr="00BC410B">
        <w:rPr>
          <w:rStyle w:val="a3"/>
          <w:color w:val="000000"/>
          <w:sz w:val="28"/>
          <w:szCs w:val="28"/>
        </w:rPr>
        <w:t>адача экспертизы</w:t>
      </w:r>
      <w:r w:rsidRPr="00BC410B">
        <w:rPr>
          <w:color w:val="000000"/>
          <w:sz w:val="28"/>
          <w:szCs w:val="28"/>
        </w:rPr>
        <w:t> - перечень поставленных вопросов, на которые эксперт должен дать аргументируемое и мотивированное заключение.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Заказчик экспертизы</w:t>
      </w:r>
      <w:r w:rsidRPr="00BC410B">
        <w:rPr>
          <w:color w:val="000000"/>
          <w:sz w:val="28"/>
          <w:szCs w:val="28"/>
        </w:rPr>
        <w:t> - физические и юридические лица (представители государственных или негосударственных организаций, предприятия различной форм собственности).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Заключение эксперта</w:t>
      </w:r>
      <w:r w:rsidRPr="00BC410B">
        <w:rPr>
          <w:color w:val="000000"/>
          <w:sz w:val="28"/>
          <w:szCs w:val="28"/>
        </w:rPr>
        <w:t> - отчетный документ, где отражены результаты экспертизы в рамках Федерального закона от 31.05.2001г. №73-ФЗ «О государственной судебной экспертной деятельности в Российской Федерации»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Инструментальный метод</w:t>
      </w:r>
      <w:r w:rsidRPr="00BC410B">
        <w:rPr>
          <w:color w:val="000000"/>
          <w:sz w:val="28"/>
          <w:szCs w:val="28"/>
        </w:rPr>
        <w:t> - инструментальный метод проведения экспертизы используется для получения результатов исследования измерениями.</w:t>
      </w:r>
    </w:p>
    <w:p w:rsidR="00CA24FC" w:rsidRPr="00BC410B" w:rsidRDefault="00BC410B" w:rsidP="00BC410B">
      <w:pPr>
        <w:pStyle w:val="text"/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A24FC" w:rsidRPr="00BC410B">
        <w:rPr>
          <w:rStyle w:val="a3"/>
          <w:color w:val="000000"/>
          <w:sz w:val="28"/>
          <w:szCs w:val="28"/>
        </w:rPr>
        <w:t>Комиссионная экспертиза</w:t>
      </w:r>
      <w:r w:rsidR="00CA24FC" w:rsidRPr="00BC410B">
        <w:rPr>
          <w:color w:val="000000"/>
          <w:sz w:val="28"/>
          <w:szCs w:val="28"/>
        </w:rPr>
        <w:t xml:space="preserve"> - исследование, проводимое несколькими экспертами одной специальности. Они сообща решают поставленный перед ними вопрос на основе совместного исследования объектов экспертизы и при отсутствии возражений кого-либо из них дают общее заключение по результатам </w:t>
      </w:r>
      <w:proofErr w:type="spellStart"/>
      <w:r w:rsidR="00CA24FC" w:rsidRPr="00BC410B">
        <w:rPr>
          <w:color w:val="000000"/>
          <w:sz w:val="28"/>
          <w:szCs w:val="28"/>
        </w:rPr>
        <w:t>К.э</w:t>
      </w:r>
      <w:proofErr w:type="spellEnd"/>
      <w:r w:rsidR="00CA24FC" w:rsidRPr="00BC410B">
        <w:rPr>
          <w:color w:val="000000"/>
          <w:sz w:val="28"/>
          <w:szCs w:val="28"/>
        </w:rPr>
        <w:t>. Эксперт, не согласный с остальными, дает самостоятельное заключение.</w:t>
      </w:r>
    </w:p>
    <w:p w:rsidR="00CA24FC" w:rsidRPr="00BC410B" w:rsidRDefault="00CA24FC" w:rsidP="00CA24FC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Комплексная экспертиза</w:t>
      </w:r>
      <w:r w:rsidRPr="00BC410B">
        <w:rPr>
          <w:color w:val="000000"/>
          <w:sz w:val="28"/>
          <w:szCs w:val="28"/>
        </w:rPr>
        <w:t xml:space="preserve"> - исследование, проводимое специалистами разных отраслей знания для </w:t>
      </w:r>
      <w:proofErr w:type="gramStart"/>
      <w:r w:rsidRPr="00BC410B">
        <w:rPr>
          <w:color w:val="000000"/>
          <w:sz w:val="28"/>
          <w:szCs w:val="28"/>
        </w:rPr>
        <w:t>решения</w:t>
      </w:r>
      <w:proofErr w:type="gramEnd"/>
      <w:r w:rsidRPr="00BC410B">
        <w:rPr>
          <w:color w:val="000000"/>
          <w:sz w:val="28"/>
          <w:szCs w:val="28"/>
        </w:rPr>
        <w:t xml:space="preserve"> поставленных перед экспертизой вопросов, смежных для различных родов (видов) судебных экспертиз. Обычно необходимость </w:t>
      </w:r>
      <w:proofErr w:type="spellStart"/>
      <w:r w:rsidRPr="00BC410B">
        <w:rPr>
          <w:color w:val="000000"/>
          <w:sz w:val="28"/>
          <w:szCs w:val="28"/>
        </w:rPr>
        <w:t>К.э</w:t>
      </w:r>
      <w:proofErr w:type="spellEnd"/>
      <w:r w:rsidRPr="00BC410B">
        <w:rPr>
          <w:color w:val="000000"/>
          <w:sz w:val="28"/>
          <w:szCs w:val="28"/>
        </w:rPr>
        <w:t xml:space="preserve">. вызывается невозможностью разрешения задач экспертизы на основе одной отрасли знания. По сложившейся практике в случае, если все члены комиссии при производстве </w:t>
      </w:r>
      <w:proofErr w:type="spellStart"/>
      <w:r w:rsidRPr="00BC410B">
        <w:rPr>
          <w:color w:val="000000"/>
          <w:sz w:val="28"/>
          <w:szCs w:val="28"/>
        </w:rPr>
        <w:t>К.э</w:t>
      </w:r>
      <w:proofErr w:type="spellEnd"/>
      <w:r w:rsidRPr="00BC410B">
        <w:rPr>
          <w:color w:val="000000"/>
          <w:sz w:val="28"/>
          <w:szCs w:val="28"/>
        </w:rPr>
        <w:t>. пришли к одинаковому выводу, составляется единое заключение. Эксперт, не согласный с выводами остальных, составляет свое заключение.</w:t>
      </w:r>
    </w:p>
    <w:p w:rsidR="00CA24FC" w:rsidRPr="00BC410B" w:rsidRDefault="00CA24FC" w:rsidP="00CA24FC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Консультация сведущего лица</w:t>
      </w:r>
      <w:r w:rsidRPr="00BC410B">
        <w:rPr>
          <w:color w:val="000000"/>
          <w:sz w:val="28"/>
          <w:szCs w:val="28"/>
        </w:rPr>
        <w:t> — сообщаемое суду (следователю) устно или письменно и основанное на специальных познаниях мнение специалиста по вопросу о действиях, подлежащих совершению в целях обнаружения, фиксации и изъятия доказательств.</w:t>
      </w:r>
    </w:p>
    <w:p w:rsidR="00CA24FC" w:rsidRPr="00BC410B" w:rsidRDefault="00CA24FC" w:rsidP="00CA24FC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Органолептический метод</w:t>
      </w:r>
      <w:r w:rsidRPr="00BC410B">
        <w:rPr>
          <w:color w:val="000000"/>
          <w:sz w:val="28"/>
          <w:szCs w:val="28"/>
        </w:rPr>
        <w:t> - органолептический метод проведения экспертизы применяется для определения потребительских свой</w:t>
      </w:r>
      <w:proofErr w:type="gramStart"/>
      <w:r w:rsidRPr="00BC410B">
        <w:rPr>
          <w:color w:val="000000"/>
          <w:sz w:val="28"/>
          <w:szCs w:val="28"/>
        </w:rPr>
        <w:t>ств пр</w:t>
      </w:r>
      <w:proofErr w:type="gramEnd"/>
      <w:r w:rsidRPr="00BC410B">
        <w:rPr>
          <w:color w:val="000000"/>
          <w:sz w:val="28"/>
          <w:szCs w:val="28"/>
        </w:rPr>
        <w:t>одукции с использованием органов чувств человека.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lastRenderedPageBreak/>
        <w:t>Основание для проведения экспертизы</w:t>
      </w:r>
      <w:r w:rsidRPr="00BC410B">
        <w:rPr>
          <w:color w:val="000000"/>
          <w:sz w:val="28"/>
          <w:szCs w:val="28"/>
        </w:rPr>
        <w:t> - определение суда, постановление судьи, договоры, заключенные между предприятиями, учреждениями и организациям, физическими лицами.</w:t>
      </w:r>
    </w:p>
    <w:p w:rsidR="00CA24FC" w:rsidRPr="00BC410B" w:rsidRDefault="00BC410B" w:rsidP="00BC410B">
      <w:pPr>
        <w:pStyle w:val="text"/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A24FC" w:rsidRPr="00BC410B">
        <w:rPr>
          <w:rStyle w:val="a3"/>
          <w:color w:val="000000"/>
          <w:sz w:val="28"/>
          <w:szCs w:val="28"/>
        </w:rPr>
        <w:t>Оценка заключения эксперта</w:t>
      </w:r>
      <w:r w:rsidR="00CA24FC" w:rsidRPr="00BC410B">
        <w:rPr>
          <w:color w:val="000000"/>
          <w:sz w:val="28"/>
          <w:szCs w:val="28"/>
        </w:rPr>
        <w:t> - один из видов оценки доказательств, осуществляемый следователем (судом), другими участниками процесса. Включает: оценку компетентности эксперта; научной обоснованности проведенного исследования, примененных методов, средств и методик; логическую обоснованность и непротиворечивость выводов эксперта; полноту проведенного исследования и решения экспертной задачи; относимость и допустимость полученных экспертом результатов.</w:t>
      </w:r>
    </w:p>
    <w:p w:rsidR="00CA24FC" w:rsidRPr="00BC410B" w:rsidRDefault="00CA24FC" w:rsidP="00CA24FC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Повторная экспертиза</w:t>
      </w:r>
      <w:r w:rsidRPr="00BC410B">
        <w:rPr>
          <w:color w:val="000000"/>
          <w:sz w:val="28"/>
          <w:szCs w:val="28"/>
        </w:rPr>
        <w:t> - экспертиза, проводимая вторично для решения вопроса, ответ на который был уже дан первичной экспертизой. Проводится при необоснованности заключения первичной экспертизы или сомнениях в его правильности. Поручается другому эксперту (экспертам).</w:t>
      </w:r>
    </w:p>
    <w:p w:rsidR="00CA24FC" w:rsidRPr="00BC410B" w:rsidRDefault="00CA24FC" w:rsidP="00CA24FC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Подготовка материалов для экспертизы</w:t>
      </w:r>
      <w:r w:rsidRPr="00BC410B">
        <w:rPr>
          <w:color w:val="000000"/>
          <w:sz w:val="28"/>
          <w:szCs w:val="28"/>
        </w:rPr>
        <w:t> - система процессуальных, организационных и технических действий по собиранию, подготовке и оформлению необходимых для проведения экспертизы исходных данных, материалов и иных объектов экспертного исследования.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Расчетный метод</w:t>
      </w:r>
      <w:r w:rsidRPr="00BC410B">
        <w:rPr>
          <w:color w:val="000000"/>
          <w:sz w:val="28"/>
          <w:szCs w:val="28"/>
        </w:rPr>
        <w:t xml:space="preserve"> - расчетный метод проведения экспертизы основан </w:t>
      </w:r>
      <w:proofErr w:type="gramStart"/>
      <w:r w:rsidRPr="00BC410B">
        <w:rPr>
          <w:color w:val="000000"/>
          <w:sz w:val="28"/>
          <w:szCs w:val="28"/>
        </w:rPr>
        <w:t>на</w:t>
      </w:r>
      <w:proofErr w:type="gramEnd"/>
      <w:r w:rsidRPr="00BC410B">
        <w:rPr>
          <w:color w:val="000000"/>
          <w:sz w:val="28"/>
          <w:szCs w:val="28"/>
        </w:rPr>
        <w:t xml:space="preserve"> применением комплекса общепринятых функциональных зависимостей.</w:t>
      </w:r>
    </w:p>
    <w:p w:rsidR="00CA24FC" w:rsidRPr="00BC410B" w:rsidRDefault="00BC410B" w:rsidP="00BC410B">
      <w:pPr>
        <w:pStyle w:val="text"/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A24FC" w:rsidRPr="00BC410B">
        <w:rPr>
          <w:rStyle w:val="a3"/>
          <w:color w:val="000000"/>
          <w:sz w:val="28"/>
          <w:szCs w:val="28"/>
        </w:rPr>
        <w:t>Специалист</w:t>
      </w:r>
      <w:r w:rsidR="00CA24FC" w:rsidRPr="00BC410B">
        <w:rPr>
          <w:color w:val="000000"/>
          <w:sz w:val="28"/>
          <w:szCs w:val="28"/>
        </w:rPr>
        <w:t> - сведущее лицо, привлекаемое следователем (судом) для участия в следственных (судебных) действиях для содействия в собирании, исследовании, оценке и использовании доказательств.</w:t>
      </w:r>
    </w:p>
    <w:p w:rsidR="00CA24FC" w:rsidRPr="00BC410B" w:rsidRDefault="00CA24FC" w:rsidP="00CA24FC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Специальные познания</w:t>
      </w:r>
      <w:r w:rsidRPr="00BC410B">
        <w:rPr>
          <w:color w:val="000000"/>
          <w:sz w:val="28"/>
          <w:szCs w:val="28"/>
        </w:rPr>
        <w:t xml:space="preserve"> - профессиональные знания и умения в области науки, техники, искусства или ремесла, необходимые для решения вопросов, возникающих при расследовании и рассмотрении в суде конкретных дел. В уголовном и гражданском процессе лица, обладающие </w:t>
      </w:r>
      <w:proofErr w:type="spellStart"/>
      <w:r w:rsidRPr="00BC410B">
        <w:rPr>
          <w:color w:val="000000"/>
          <w:sz w:val="28"/>
          <w:szCs w:val="28"/>
        </w:rPr>
        <w:t>С.п</w:t>
      </w:r>
      <w:proofErr w:type="spellEnd"/>
      <w:r w:rsidRPr="00BC410B">
        <w:rPr>
          <w:color w:val="000000"/>
          <w:sz w:val="28"/>
          <w:szCs w:val="28"/>
        </w:rPr>
        <w:t>., привлекаются в качестве специалистов или экспертов.</w:t>
      </w:r>
    </w:p>
    <w:p w:rsidR="00CA24FC" w:rsidRPr="00BC410B" w:rsidRDefault="00CA24FC" w:rsidP="00CA24FC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Цель экспертизы</w:t>
      </w:r>
      <w:r w:rsidRPr="00BC410B">
        <w:rPr>
          <w:color w:val="000000"/>
          <w:sz w:val="28"/>
          <w:szCs w:val="28"/>
        </w:rPr>
        <w:t> - получение релевантной, репрезентативной, объективной и достоверной информации об исследуемом объекте.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Эксперт</w:t>
      </w:r>
      <w:r w:rsidRPr="00BC410B">
        <w:rPr>
          <w:color w:val="000000"/>
          <w:sz w:val="28"/>
          <w:szCs w:val="28"/>
        </w:rPr>
        <w:t> - это высококвалифицированный специалист, владеющий экспертными методиками и дающий заключение по вопросам, требующим специальных познаний.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Экспертиза</w:t>
      </w:r>
      <w:r w:rsidRPr="00BC410B">
        <w:rPr>
          <w:color w:val="000000"/>
          <w:sz w:val="28"/>
          <w:szCs w:val="28"/>
        </w:rPr>
        <w:t xml:space="preserve"> (от фр. </w:t>
      </w:r>
      <w:proofErr w:type="spellStart"/>
      <w:r w:rsidRPr="00BC410B">
        <w:rPr>
          <w:color w:val="000000"/>
          <w:sz w:val="28"/>
          <w:szCs w:val="28"/>
        </w:rPr>
        <w:t>espertise</w:t>
      </w:r>
      <w:proofErr w:type="spellEnd"/>
      <w:r w:rsidRPr="00BC410B">
        <w:rPr>
          <w:color w:val="000000"/>
          <w:sz w:val="28"/>
          <w:szCs w:val="28"/>
        </w:rPr>
        <w:t xml:space="preserve">, от лат. </w:t>
      </w:r>
      <w:proofErr w:type="spellStart"/>
      <w:r w:rsidRPr="00BC410B">
        <w:rPr>
          <w:color w:val="000000"/>
          <w:sz w:val="28"/>
          <w:szCs w:val="28"/>
        </w:rPr>
        <w:t>espertus</w:t>
      </w:r>
      <w:proofErr w:type="spellEnd"/>
      <w:r w:rsidRPr="00BC410B">
        <w:rPr>
          <w:color w:val="000000"/>
          <w:sz w:val="28"/>
          <w:szCs w:val="28"/>
        </w:rPr>
        <w:t xml:space="preserve"> — </w:t>
      </w:r>
      <w:proofErr w:type="gramStart"/>
      <w:r w:rsidRPr="00BC410B">
        <w:rPr>
          <w:color w:val="000000"/>
          <w:sz w:val="28"/>
          <w:szCs w:val="28"/>
        </w:rPr>
        <w:t>опытный</w:t>
      </w:r>
      <w:proofErr w:type="gramEnd"/>
      <w:r w:rsidRPr="00BC410B">
        <w:rPr>
          <w:color w:val="000000"/>
          <w:sz w:val="28"/>
          <w:szCs w:val="28"/>
        </w:rPr>
        <w:t>) исследование специалистом-экспертом каких-либо вопросов, решение которых требует специальных познаний в областях науки, техники, экономики, торговли и других.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lastRenderedPageBreak/>
        <w:t>Экспертиза</w:t>
      </w:r>
      <w:r w:rsidRPr="00BC410B">
        <w:rPr>
          <w:color w:val="000000"/>
          <w:sz w:val="28"/>
          <w:szCs w:val="28"/>
        </w:rPr>
        <w:t> - это целенаправленное исследование кого-либо объекта, подводимое экспертом на основе объективных фактов с целью получения мотивированного заключения по тем или иным аспектам исследуемого объекта экспертизы.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Экспертные методики</w:t>
      </w:r>
      <w:r w:rsidRPr="00BC410B">
        <w:rPr>
          <w:color w:val="000000"/>
          <w:sz w:val="28"/>
          <w:szCs w:val="28"/>
        </w:rPr>
        <w:t> - это установленная процедура проведения экспертного исследования, обеспечивающая выявление причинно-следственных связей между исходным и конечным состоянием объекта экспертизы.</w:t>
      </w:r>
    </w:p>
    <w:p w:rsid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r w:rsidRPr="00BC410B">
        <w:rPr>
          <w:rStyle w:val="a3"/>
          <w:color w:val="000000"/>
          <w:sz w:val="28"/>
          <w:szCs w:val="28"/>
        </w:rPr>
        <w:t>Экспертная организация</w:t>
      </w:r>
      <w:r w:rsidRPr="00BC410B">
        <w:rPr>
          <w:color w:val="000000"/>
          <w:sz w:val="28"/>
          <w:szCs w:val="28"/>
        </w:rPr>
        <w:t> - это учреждение, предприятие, которая осуществляет экспертную деятельность по </w:t>
      </w:r>
      <w:hyperlink r:id="rId5" w:history="1">
        <w:r w:rsidRPr="00BC410B">
          <w:rPr>
            <w:rStyle w:val="a4"/>
            <w:color w:val="58582D"/>
            <w:sz w:val="28"/>
            <w:szCs w:val="28"/>
            <w:u w:val="none"/>
          </w:rPr>
          <w:t>выполнению экспертиз</w:t>
        </w:r>
      </w:hyperlink>
      <w:r w:rsidRPr="00BC410B">
        <w:rPr>
          <w:color w:val="000000"/>
          <w:sz w:val="28"/>
          <w:szCs w:val="28"/>
        </w:rPr>
        <w:t>.</w:t>
      </w:r>
    </w:p>
    <w:p w:rsidR="00BC410B" w:rsidRPr="00BC410B" w:rsidRDefault="00BC410B" w:rsidP="00BC410B">
      <w:pPr>
        <w:pStyle w:val="text"/>
        <w:shd w:val="clear" w:color="auto" w:fill="FFFFFF"/>
        <w:spacing w:line="300" w:lineRule="atLeast"/>
        <w:ind w:firstLine="45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C410B">
        <w:rPr>
          <w:rStyle w:val="a3"/>
          <w:color w:val="000000"/>
          <w:sz w:val="28"/>
          <w:szCs w:val="28"/>
        </w:rPr>
        <w:t>Экспертная деятельность</w:t>
      </w:r>
      <w:r w:rsidRPr="00BC410B">
        <w:rPr>
          <w:color w:val="000000"/>
          <w:sz w:val="28"/>
          <w:szCs w:val="28"/>
        </w:rPr>
        <w:t> - вид нематериального производства, сутью которого является экспертная услуга.</w:t>
      </w:r>
    </w:p>
    <w:p w:rsidR="00786D43" w:rsidRPr="00BC410B" w:rsidRDefault="00786D43">
      <w:pPr>
        <w:rPr>
          <w:rFonts w:ascii="Times New Roman" w:hAnsi="Times New Roman" w:cs="Times New Roman"/>
          <w:sz w:val="28"/>
          <w:szCs w:val="28"/>
        </w:rPr>
      </w:pPr>
    </w:p>
    <w:sectPr w:rsidR="00786D43" w:rsidRPr="00BC4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FC"/>
    <w:rsid w:val="00786D43"/>
    <w:rsid w:val="00BC410B"/>
    <w:rsid w:val="00C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A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24FC"/>
    <w:rPr>
      <w:b/>
      <w:bCs/>
    </w:rPr>
  </w:style>
  <w:style w:type="character" w:styleId="a4">
    <w:name w:val="Hyperlink"/>
    <w:basedOn w:val="a0"/>
    <w:uiPriority w:val="99"/>
    <w:semiHidden/>
    <w:unhideWhenUsed/>
    <w:rsid w:val="00CA2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A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24FC"/>
    <w:rPr>
      <w:b/>
      <w:bCs/>
    </w:rPr>
  </w:style>
  <w:style w:type="character" w:styleId="a4">
    <w:name w:val="Hyperlink"/>
    <w:basedOn w:val="a0"/>
    <w:uiPriority w:val="99"/>
    <w:semiHidden/>
    <w:unhideWhenUsed/>
    <w:rsid w:val="00CA2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-zen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4</cp:revision>
  <dcterms:created xsi:type="dcterms:W3CDTF">2017-10-26T08:08:00Z</dcterms:created>
  <dcterms:modified xsi:type="dcterms:W3CDTF">2018-01-09T12:34:00Z</dcterms:modified>
</cp:coreProperties>
</file>