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Темы практических занятий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0" w:right="0" w:hanging="0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4.1. Темы практических занятий (дневная форма обучения) II курс, 3 сем.</w:t>
      </w:r>
    </w:p>
    <w:tbl>
      <w:tblPr>
        <w:jc w:val="left"/>
        <w:tblInd w:w="1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8" w:type="dxa"/>
          <w:bottom w:w="0" w:type="dxa"/>
          <w:right w:w="108" w:type="dxa"/>
        </w:tblCellMar>
      </w:tblPr>
      <w:tblGrid>
        <w:gridCol w:w="696"/>
        <w:gridCol w:w="7026"/>
        <w:gridCol w:w="1684"/>
      </w:tblGrid>
      <w:tr>
        <w:trPr>
          <w:cantSplit w:val="false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Создать стилизованную коллекцию одежды (мужской или женской) на основе костюма Древнего Египта. </w:t>
            </w:r>
            <w:r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  <w:t xml:space="preserve">Малхасян А.С. Методические указания для выполнения практических и самостоятельных заданий студентов дневной и заочной формы обучения специализации 6.020208 «Художественно-костюмерное оформление театральных спектаклей и кино» (II курс 3 семестр «История костюма»). - Л.: ЛГАКИ 2010. - 10 с. </w:t>
            </w:r>
          </w:p>
          <w:p>
            <w:pPr>
              <w:pStyle w:val="Normal"/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  <w:t>(стр 9-10)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7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Создать стилизованную коллекцию одежды (мужской или женской) на основе костюма Древнего Рима. </w:t>
            </w:r>
            <w:r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  <w:t>Малхасян А.С. Методические указания для выполнения практических и самостоятельных заданий студентов дневной и заочной формы обучения специализации 6.020208 «Художественно-костюмерное оформление театральных спектаклей и кино» (II курс 3 семестр «История костюма»). - Л.: ЛГАКИ 2010. - 10 с.</w:t>
            </w:r>
          </w:p>
          <w:p>
            <w:pPr>
              <w:pStyle w:val="Normal"/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  <w:t>(стр. 9-10)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</w:r>
          </w:p>
        </w:tc>
        <w:tc>
          <w:tcPr>
            <w:tcW w:w="7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>
      <w:pPr>
        <w:pStyle w:val="Normal"/>
        <w:jc w:val="center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4.1. Темы практических занятий (дневная форма обучения) II курс, 4 сем.</w:t>
      </w:r>
    </w:p>
    <w:tbl>
      <w:tblPr>
        <w:jc w:val="left"/>
        <w:tblInd w:w="1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8" w:type="dxa"/>
          <w:bottom w:w="0" w:type="dxa"/>
          <w:right w:w="108" w:type="dxa"/>
        </w:tblCellMar>
      </w:tblPr>
      <w:tblGrid>
        <w:gridCol w:w="696"/>
        <w:gridCol w:w="7026"/>
        <w:gridCol w:w="1684"/>
      </w:tblGrid>
      <w:tr>
        <w:trPr>
          <w:cantSplit w:val="false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both"/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Создать стилизованную коллекцию одежды (мужской или женской) на основе костюма эпохи Средневековья. </w:t>
            </w:r>
            <w:bookmarkStart w:id="0" w:name="__DdeLink__159_1062053563"/>
            <w:r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  <w:t>Малхасян А.С. Методические указания для выполнения практических и самостоятельных заданий студентов дневной и заочной формы обучения специализации 6.020208 «Художественно-костюмерное оформление театральных спектаклей и кино» (II курс 4 семестр «История костюма</w:t>
            </w:r>
            <w:bookmarkEnd w:id="0"/>
            <w:r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  <w:t>»). - Л.: ЛГАКИ 2010. - 14 с.</w:t>
            </w:r>
          </w:p>
          <w:p>
            <w:pPr>
              <w:pStyle w:val="Normal"/>
              <w:jc w:val="both"/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  <w:t>(стр. 10)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7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both"/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Создать стильозованную коллекцию одежды (мужской или женской) на основе костюма эпохи Возрождения. </w:t>
            </w:r>
            <w:bookmarkStart w:id="1" w:name="__DdeLink__159_10620535631"/>
            <w:r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  <w:t>Малхасян А.С. Методические указания для выполнения практических и самостоятельных заданий студентов дневной и заочной формы обучения специализации 6.020208 «Художественно-костюмерное оформление театральных спектаклей и кино» (II курс 4 семестр «История костюма</w:t>
            </w:r>
            <w:bookmarkEnd w:id="1"/>
            <w:r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  <w:t>»). - Л.: ЛГАКИ 2010. - 14 с.</w:t>
            </w:r>
          </w:p>
          <w:p>
            <w:pPr>
              <w:pStyle w:val="Normal"/>
              <w:jc w:val="both"/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  <w:t>(стр. 10)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</w:r>
          </w:p>
        </w:tc>
        <w:tc>
          <w:tcPr>
            <w:tcW w:w="7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>
      <w:pPr>
        <w:pStyle w:val="Normal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</w:r>
    </w:p>
    <w:p>
      <w:pPr>
        <w:pStyle w:val="Normal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 xml:space="preserve">  </w:t>
      </w:r>
    </w:p>
    <w:p>
      <w:pPr>
        <w:pStyle w:val="Normal"/>
        <w:ind w:left="0" w:right="0" w:hanging="0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4.1. Темы практических занятий (дневная форма обучения) III курс, 5 сем.</w:t>
      </w:r>
    </w:p>
    <w:tbl>
      <w:tblPr>
        <w:jc w:val="left"/>
        <w:tblInd w:w="1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8" w:type="dxa"/>
          <w:bottom w:w="0" w:type="dxa"/>
          <w:right w:w="108" w:type="dxa"/>
        </w:tblCellMar>
      </w:tblPr>
      <w:tblGrid>
        <w:gridCol w:w="685"/>
        <w:gridCol w:w="6898"/>
        <w:gridCol w:w="1823"/>
      </w:tblGrid>
      <w:tr>
        <w:trPr>
          <w:cantSplit w:val="false"/>
        </w:trPr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ind w:left="0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ind w:left="0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Создать стильозованную коллекцию мужской одежды на основе западноевропейского костюма XVII в. </w:t>
            </w:r>
            <w:bookmarkStart w:id="2" w:name="__DdeLink__1428_977563167"/>
            <w:r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  <w:t>Блейз А. История в костюмах. От фараона до денди. – М., 2001.</w:t>
            </w:r>
          </w:p>
          <w:p>
            <w:pPr>
              <w:pStyle w:val="Normal"/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</w:pPr>
            <w:bookmarkEnd w:id="2"/>
            <w:r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  <w:t>(стр. 114)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Создать стилизованную коллекцию женской одежды на основе западноевропейского костюма XVIII в.</w:t>
            </w:r>
          </w:p>
          <w:p>
            <w:pPr>
              <w:pStyle w:val="Normal"/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</w:pPr>
            <w:r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  <w:t>Блейз А. История в костюмах. От фараона до денди. – М., 2001.</w:t>
            </w:r>
          </w:p>
          <w:p>
            <w:pPr>
              <w:pStyle w:val="Normal"/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</w:pPr>
            <w:r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  <w:t>(стр. 128)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4.1. Темы практических занятий (дневная форма обучения) III курс, 6 сем.</w:t>
      </w:r>
    </w:p>
    <w:tbl>
      <w:tblPr>
        <w:jc w:val="left"/>
        <w:tblInd w:w="1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8" w:type="dxa"/>
          <w:bottom w:w="0" w:type="dxa"/>
          <w:right w:w="108" w:type="dxa"/>
        </w:tblCellMar>
      </w:tblPr>
      <w:tblGrid>
        <w:gridCol w:w="685"/>
        <w:gridCol w:w="6898"/>
        <w:gridCol w:w="1823"/>
      </w:tblGrid>
      <w:tr>
        <w:trPr>
          <w:cantSplit w:val="false"/>
        </w:trPr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ind w:left="0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ind w:left="0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both"/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Создать стилизованную коллекцию одежды (мужской или женской) на основе костюма эпохи ампир. </w:t>
            </w:r>
            <w:r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  <w:t>Блейз А. История в костюмах. От фараона до денди. – М., 2001.</w:t>
            </w:r>
          </w:p>
          <w:p>
            <w:pPr>
              <w:pStyle w:val="Normal"/>
              <w:jc w:val="both"/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</w:pPr>
            <w:r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  <w:t>(стр. 136)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both"/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стилизованную коллекцию одежды в стилистике бидермайер.</w:t>
            </w:r>
            <w:r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  <w:t>Блейз А. История в костюмах. От фараона до денди. – М., 2001.</w:t>
            </w:r>
          </w:p>
          <w:p>
            <w:pPr>
              <w:pStyle w:val="Normal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  <w:t>(стр. 138)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>
      <w:pPr>
        <w:pStyle w:val="Normal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</w:r>
    </w:p>
    <w:p>
      <w:pPr>
        <w:pStyle w:val="Normal"/>
        <w:ind w:left="0" w:right="0" w:hanging="0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4.1. Темы практических занятий (дневная форма обучения) 4 курс, 7 сем.</w:t>
      </w:r>
    </w:p>
    <w:tbl>
      <w:tblPr>
        <w:jc w:val="left"/>
        <w:tblInd w:w="1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8" w:type="dxa"/>
          <w:bottom w:w="0" w:type="dxa"/>
          <w:right w:w="108" w:type="dxa"/>
        </w:tblCellMar>
      </w:tblPr>
      <w:tblGrid>
        <w:gridCol w:w="738"/>
        <w:gridCol w:w="6793"/>
        <w:gridCol w:w="1822"/>
      </w:tblGrid>
      <w:tr>
        <w:trPr>
          <w:cantSplit w:val="false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Создать стилизованную коллекцию одежды (мужской или женской) на основе костюма эпохи модерн. </w:t>
            </w:r>
            <w:r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  <w:t>Блейз А. История в костюмах. От фараона до денди. – М., 2001.</w:t>
            </w:r>
          </w:p>
          <w:p>
            <w:pPr>
              <w:pStyle w:val="Normal"/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</w:pPr>
            <w:r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  <w:t>(стр. 154)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стильозованную коллекцию одежды (мужской или женской) в стиле Коко Шанель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</w:r>
          </w:p>
        </w:tc>
        <w:tc>
          <w:tcPr>
            <w:tcW w:w="6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Список литературы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1"/>
        </w:numPr>
        <w:shd w:fill="FFFFFF" w:val="clear"/>
        <w:spacing w:lineRule="auto" w:line="360"/>
        <w:ind w:left="0" w:right="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Блейз А. История в костюмах. От фараона до денди. – М., 2001.</w:t>
      </w:r>
    </w:p>
    <w:p>
      <w:pPr>
        <w:pStyle w:val="Normal"/>
        <w:widowControl/>
        <w:shd w:fill="FFFFFF" w:val="clear"/>
        <w:suppressAutoHyphens w:val="true"/>
        <w:overflowPunct w:val="true"/>
        <w:bidi w:val="0"/>
        <w:spacing w:lineRule="auto" w:line="360"/>
        <w:ind w:left="-283" w:right="0" w:hanging="57"/>
        <w:jc w:val="both"/>
        <w:rPr>
          <w:bCs/>
          <w:spacing w:val="-6"/>
          <w:sz w:val="24"/>
          <w:szCs w:val="24"/>
          <w:lang w:val="uk-UA"/>
        </w:rPr>
      </w:pPr>
      <w:r>
        <w:rPr>
          <w:bCs/>
          <w:spacing w:val="-6"/>
          <w:sz w:val="24"/>
          <w:szCs w:val="24"/>
          <w:lang w:val="uk-UA"/>
        </w:rPr>
        <w:t>2</w:t>
      </w:r>
      <w:r>
        <w:rPr>
          <w:bCs/>
          <w:spacing w:val="-6"/>
          <w:sz w:val="24"/>
          <w:szCs w:val="24"/>
          <w:lang w:val="uk-UA"/>
        </w:rPr>
        <w:t xml:space="preserve">. </w:t>
      </w:r>
      <w:bookmarkStart w:id="3" w:name="__DdeLink__159_10620535632"/>
      <w:r>
        <w:rPr>
          <w:bCs/>
          <w:spacing w:val="-6"/>
          <w:sz w:val="24"/>
          <w:szCs w:val="24"/>
          <w:lang w:val="uk-UA"/>
        </w:rPr>
        <w:t>Малхасян А.С. Методические указания для выполнения практических и самостоятельных заданий студентов дневной и заочной формы обучения специализации 6.020208 «Художественно-костюмерное оформление театральных спектаклей и кино» (II курс 4 семестр «История костюма</w:t>
      </w:r>
      <w:bookmarkEnd w:id="3"/>
      <w:r>
        <w:rPr>
          <w:bCs/>
          <w:spacing w:val="-6"/>
          <w:sz w:val="24"/>
          <w:szCs w:val="24"/>
          <w:lang w:val="uk-UA"/>
        </w:rPr>
        <w:t>»). - Л.: ЛГАКИ 2010. - 14 с.</w:t>
      </w:r>
    </w:p>
    <w:p>
      <w:pPr>
        <w:pStyle w:val="Normal"/>
        <w:widowControl/>
        <w:shd w:fill="FFFFFF" w:val="clear"/>
        <w:suppressAutoHyphens w:val="true"/>
        <w:overflowPunct w:val="true"/>
        <w:bidi w:val="0"/>
        <w:spacing w:lineRule="auto" w:line="360"/>
        <w:ind w:left="-283" w:right="0" w:hanging="57"/>
        <w:jc w:val="both"/>
        <w:rPr>
          <w:rFonts w:ascii="Nimbus Roman No9 L" w:hAnsi="Nimbus Roman No9 L"/>
          <w:b w:val="false"/>
          <w:bCs w:val="false"/>
          <w:spacing w:val="-6"/>
          <w:sz w:val="24"/>
          <w:szCs w:val="24"/>
          <w:lang w:val="uk-UA"/>
        </w:rPr>
      </w:pPr>
      <w:r>
        <w:rPr>
          <w:rFonts w:ascii="Nimbus Roman No9 L" w:hAnsi="Nimbus Roman No9 L"/>
          <w:b w:val="false"/>
          <w:bCs w:val="false"/>
          <w:spacing w:val="-6"/>
          <w:sz w:val="24"/>
          <w:szCs w:val="24"/>
          <w:lang w:val="uk-UA"/>
        </w:rPr>
        <w:t>3</w:t>
      </w:r>
      <w:r>
        <w:rPr>
          <w:rFonts w:ascii="Nimbus Roman No9 L" w:hAnsi="Nimbus Roman No9 L"/>
          <w:b w:val="false"/>
          <w:bCs w:val="false"/>
          <w:spacing w:val="-6"/>
          <w:sz w:val="24"/>
          <w:szCs w:val="24"/>
          <w:lang w:val="uk-UA"/>
        </w:rPr>
        <w:t>. Малхасян А.С. Методические указания для выполнения практических и самостоятельных заданий студентов дневной и заочной формы обучения специализации 6.020208 «Художественно-костюмерное оформление театральных спектаклей и кино» (II курс 3 семестр «История костюма»). - Л.: ЛГАКИ 2010. - 10 с.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imbus Roman No9 L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8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LibreOffice/4.2.7.2$Linux_x86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2016-03-03T21:10:41Z</dcterms:created>
  <dc:language>ru-RU</dc:language>
  <cp:revision>0</cp:revision>
</cp:coreProperties>
</file>